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CE343" w14:textId="0C2A0BDA" w:rsidR="00830982" w:rsidRPr="004000DB" w:rsidRDefault="00C95C7F" w:rsidP="00C95C7F">
      <w:pPr>
        <w:pStyle w:val="ConsPlusTitlePage"/>
        <w:jc w:val="right"/>
        <w:rPr>
          <w:rFonts w:ascii="Times New Roman" w:hAnsi="Times New Roman" w:cs="Times New Roman"/>
          <w:sz w:val="24"/>
        </w:rPr>
      </w:pPr>
      <w:r w:rsidRPr="004000DB">
        <w:rPr>
          <w:rFonts w:ascii="Times New Roman" w:hAnsi="Times New Roman" w:cs="Times New Roman"/>
          <w:sz w:val="24"/>
        </w:rPr>
        <w:t>Проект</w:t>
      </w:r>
      <w:r w:rsidR="00A20C4A" w:rsidRPr="004000DB">
        <w:rPr>
          <w:rFonts w:ascii="Times New Roman" w:hAnsi="Times New Roman" w:cs="Times New Roman"/>
          <w:sz w:val="24"/>
        </w:rPr>
        <w:t xml:space="preserve"> </w:t>
      </w:r>
    </w:p>
    <w:p w14:paraId="677788BC" w14:textId="77777777" w:rsidR="0088425C" w:rsidRPr="00A53CBC" w:rsidRDefault="0088425C" w:rsidP="003064C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3CBC">
        <w:br/>
      </w:r>
      <w:r w:rsidRPr="00A53CBC">
        <w:rPr>
          <w:rFonts w:ascii="Times New Roman" w:hAnsi="Times New Roman" w:cs="Times New Roman"/>
          <w:b/>
          <w:sz w:val="28"/>
          <w:szCs w:val="24"/>
        </w:rPr>
        <w:t>ПРАВИТЕЛЬСТВО РОССИЙСКОЙ ФЕДЕРАЦИИ</w:t>
      </w:r>
    </w:p>
    <w:p w14:paraId="6FC576D3" w14:textId="77777777" w:rsidR="0088425C" w:rsidRPr="00A53CBC" w:rsidRDefault="0088425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056C7764" w14:textId="77777777" w:rsidR="0088425C" w:rsidRPr="00A53CBC" w:rsidRDefault="0088425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ПОСТАНОВЛЕНИЕ</w:t>
      </w:r>
    </w:p>
    <w:p w14:paraId="2D2CD8D3" w14:textId="77777777" w:rsidR="0088425C" w:rsidRPr="00A53CBC" w:rsidRDefault="00383EB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о</w:t>
      </w:r>
      <w:r w:rsidR="00830982" w:rsidRPr="00A53CBC">
        <w:rPr>
          <w:rFonts w:ascii="Times New Roman" w:hAnsi="Times New Roman" w:cs="Times New Roman"/>
          <w:sz w:val="28"/>
          <w:szCs w:val="24"/>
        </w:rPr>
        <w:t>т</w:t>
      </w:r>
      <w:r w:rsidRPr="00A53CBC">
        <w:rPr>
          <w:rFonts w:ascii="Times New Roman" w:hAnsi="Times New Roman" w:cs="Times New Roman"/>
          <w:sz w:val="28"/>
          <w:szCs w:val="24"/>
        </w:rPr>
        <w:t xml:space="preserve"> «</w:t>
      </w:r>
      <w:r w:rsidR="00830982" w:rsidRPr="00A53CBC">
        <w:rPr>
          <w:rFonts w:ascii="Times New Roman" w:hAnsi="Times New Roman" w:cs="Times New Roman"/>
          <w:sz w:val="28"/>
          <w:szCs w:val="24"/>
        </w:rPr>
        <w:t>___</w:t>
      </w:r>
      <w:r w:rsidRPr="00A53CBC">
        <w:rPr>
          <w:rFonts w:ascii="Times New Roman" w:hAnsi="Times New Roman" w:cs="Times New Roman"/>
          <w:sz w:val="28"/>
          <w:szCs w:val="24"/>
        </w:rPr>
        <w:t>»</w:t>
      </w:r>
      <w:r w:rsidR="0088425C" w:rsidRPr="00A53CBC">
        <w:rPr>
          <w:rFonts w:ascii="Times New Roman" w:hAnsi="Times New Roman" w:cs="Times New Roman"/>
          <w:sz w:val="28"/>
          <w:szCs w:val="24"/>
        </w:rPr>
        <w:t xml:space="preserve"> </w:t>
      </w:r>
      <w:r w:rsidRPr="00A53CBC">
        <w:rPr>
          <w:rFonts w:ascii="Times New Roman" w:hAnsi="Times New Roman" w:cs="Times New Roman"/>
          <w:sz w:val="28"/>
          <w:szCs w:val="24"/>
        </w:rPr>
        <w:t>____</w:t>
      </w:r>
      <w:r w:rsidR="00830982" w:rsidRPr="00A53CBC">
        <w:rPr>
          <w:rFonts w:ascii="Times New Roman" w:hAnsi="Times New Roman" w:cs="Times New Roman"/>
          <w:sz w:val="28"/>
          <w:szCs w:val="24"/>
        </w:rPr>
        <w:t>___</w:t>
      </w:r>
      <w:r w:rsidR="005F724A" w:rsidRPr="00A53CBC">
        <w:rPr>
          <w:rFonts w:ascii="Times New Roman" w:hAnsi="Times New Roman" w:cs="Times New Roman"/>
          <w:sz w:val="28"/>
          <w:szCs w:val="24"/>
        </w:rPr>
        <w:t>__</w:t>
      </w:r>
      <w:r w:rsidR="00830982" w:rsidRPr="00A53CBC">
        <w:rPr>
          <w:rFonts w:ascii="Times New Roman" w:hAnsi="Times New Roman" w:cs="Times New Roman"/>
          <w:sz w:val="28"/>
          <w:szCs w:val="24"/>
        </w:rPr>
        <w:t>____</w:t>
      </w:r>
      <w:r w:rsidR="0088425C" w:rsidRPr="00A53CBC">
        <w:rPr>
          <w:rFonts w:ascii="Times New Roman" w:hAnsi="Times New Roman" w:cs="Times New Roman"/>
          <w:sz w:val="28"/>
          <w:szCs w:val="24"/>
        </w:rPr>
        <w:t xml:space="preserve"> 201</w:t>
      </w:r>
      <w:r w:rsidR="00830982" w:rsidRPr="00A53CBC">
        <w:rPr>
          <w:rFonts w:ascii="Times New Roman" w:hAnsi="Times New Roman" w:cs="Times New Roman"/>
          <w:sz w:val="28"/>
          <w:szCs w:val="24"/>
        </w:rPr>
        <w:t>9</w:t>
      </w:r>
      <w:r w:rsidR="0088425C" w:rsidRPr="00A53CBC">
        <w:rPr>
          <w:rFonts w:ascii="Times New Roman" w:hAnsi="Times New Roman" w:cs="Times New Roman"/>
          <w:sz w:val="28"/>
          <w:szCs w:val="24"/>
        </w:rPr>
        <w:t xml:space="preserve"> г. </w:t>
      </w:r>
      <w:r w:rsidR="00830982" w:rsidRPr="00A53CBC">
        <w:rPr>
          <w:rFonts w:ascii="Times New Roman" w:hAnsi="Times New Roman" w:cs="Times New Roman"/>
          <w:sz w:val="28"/>
          <w:szCs w:val="24"/>
        </w:rPr>
        <w:t>№</w:t>
      </w:r>
      <w:r w:rsidR="002C57E0" w:rsidRPr="00A53CBC">
        <w:rPr>
          <w:rFonts w:ascii="Times New Roman" w:hAnsi="Times New Roman" w:cs="Times New Roman"/>
          <w:sz w:val="28"/>
          <w:szCs w:val="24"/>
        </w:rPr>
        <w:t xml:space="preserve"> _______</w:t>
      </w:r>
      <w:r w:rsidR="0088425C" w:rsidRPr="00A53CB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C86D18C" w14:textId="77777777" w:rsidR="00383EB6" w:rsidRPr="00A53CBC" w:rsidRDefault="00383EB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4B21B8DB" w14:textId="77777777" w:rsidR="00383EB6" w:rsidRPr="00A53CBC" w:rsidRDefault="00383EB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МОСКВА</w:t>
      </w:r>
    </w:p>
    <w:p w14:paraId="67BD90F5" w14:textId="77777777" w:rsidR="0088425C" w:rsidRPr="00A53CBC" w:rsidRDefault="0088425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0FE19EEF" w14:textId="2E32DB8B" w:rsidR="00C32642" w:rsidRPr="00A53CBC" w:rsidRDefault="0088425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ОБ УТВЕРЖДЕНИИ ПРАВИЛ</w:t>
      </w:r>
      <w:r w:rsidR="00383EB6" w:rsidRPr="00A53CBC">
        <w:rPr>
          <w:rFonts w:ascii="Times New Roman" w:hAnsi="Times New Roman" w:cs="Times New Roman"/>
          <w:sz w:val="28"/>
          <w:szCs w:val="24"/>
        </w:rPr>
        <w:t xml:space="preserve"> </w:t>
      </w:r>
      <w:r w:rsidR="00C36234" w:rsidRPr="00A53CBC">
        <w:rPr>
          <w:rFonts w:ascii="Times New Roman" w:hAnsi="Times New Roman" w:cs="Times New Roman"/>
          <w:sz w:val="28"/>
          <w:szCs w:val="24"/>
        </w:rPr>
        <w:t>ПРЕДОСТАВЛЕНИЯ СУБСИДИИ</w:t>
      </w:r>
      <w:r w:rsidRPr="00A53CB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1E864A6" w14:textId="77777777" w:rsidR="00817FB4" w:rsidRDefault="0088425C" w:rsidP="00EF046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ИЗ ФЕДЕРАЛЬНОГО БЮДЖЕТА</w:t>
      </w:r>
      <w:r w:rsidR="00383EB6" w:rsidRPr="00A53CBC">
        <w:rPr>
          <w:rFonts w:ascii="Times New Roman" w:hAnsi="Times New Roman" w:cs="Times New Roman"/>
          <w:sz w:val="28"/>
          <w:szCs w:val="24"/>
        </w:rPr>
        <w:t xml:space="preserve"> </w:t>
      </w:r>
      <w:r w:rsidR="00C36234" w:rsidRPr="00A53CBC">
        <w:rPr>
          <w:rFonts w:ascii="Times New Roman" w:hAnsi="Times New Roman" w:cs="Times New Roman"/>
          <w:sz w:val="28"/>
          <w:szCs w:val="24"/>
        </w:rPr>
        <w:t xml:space="preserve">АВТОНОМНОЙ НЕКОММЕРЧЕСКОЙ ОРГАНИЗАЦИИ «АГЕНТСТВО </w:t>
      </w:r>
    </w:p>
    <w:p w14:paraId="4B3CEF94" w14:textId="7B6A3674" w:rsidR="00EF0461" w:rsidRPr="00A53CBC" w:rsidRDefault="00C36234" w:rsidP="00EF046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ПО РАЗВИТИЮ ЧЕЛОВЕЧЕСКОГО КАПИТАЛА НА ДАЛЬНЕМ ВОСТОКЕ</w:t>
      </w:r>
      <w:r w:rsidR="00C9494D">
        <w:rPr>
          <w:rFonts w:ascii="Times New Roman" w:hAnsi="Times New Roman" w:cs="Times New Roman"/>
          <w:sz w:val="28"/>
          <w:szCs w:val="24"/>
        </w:rPr>
        <w:t xml:space="preserve"> И В АРКТИКЕ</w:t>
      </w:r>
      <w:r w:rsidRPr="00A53CBC">
        <w:rPr>
          <w:rFonts w:ascii="Times New Roman" w:hAnsi="Times New Roman" w:cs="Times New Roman"/>
          <w:sz w:val="28"/>
          <w:szCs w:val="24"/>
        </w:rPr>
        <w:t>» НА</w:t>
      </w:r>
      <w:r w:rsidR="00EF0461" w:rsidRPr="00A53CBC">
        <w:rPr>
          <w:rFonts w:ascii="Times New Roman" w:hAnsi="Times New Roman" w:cs="Times New Roman"/>
          <w:sz w:val="28"/>
          <w:szCs w:val="24"/>
        </w:rPr>
        <w:t xml:space="preserve"> ВОЗМЕЩЕНИЕ</w:t>
      </w:r>
      <w:r w:rsidRPr="00A53CBC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Hlk19317819"/>
      <w:r w:rsidR="00EF0461" w:rsidRPr="00A53CBC">
        <w:rPr>
          <w:rFonts w:ascii="Times New Roman" w:hAnsi="Times New Roman" w:cs="Times New Roman"/>
          <w:sz w:val="28"/>
          <w:szCs w:val="24"/>
        </w:rPr>
        <w:t xml:space="preserve">РОССИЙСКИМ КРЕДИТНЫМ ОРГАНИЗАЦИЯМ НЕДОПОЛУЧЕННЫХ ДОХОДОВ ПО ВЫДАННЫМ ЖИЛИЩНЫМ (ИПОТЕЧНЫМ) КРЕДИТАМ, ПРЕДОСТАВЛЕННЫМ ОТДЕЛЬНЫМ КАТЕГОРИЯМ ГРАЖДАН РОССИЙСКОЙ ФЕДЕРАЦИИ НА ПРИОБРЕТЕНИЕ </w:t>
      </w:r>
    </w:p>
    <w:p w14:paraId="6E6EFA51" w14:textId="6B98F9F6" w:rsidR="0088425C" w:rsidRPr="00A53CBC" w:rsidRDefault="00EF0461" w:rsidP="00A53CB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ИЛИ СТРОИТЕЛЬСТВО ЖИЛЫХ ПОМЕЩЕНИЙ (КВАРТИР, ДОМОВ) НА ТЕРРИТОРИИ СУБЪЕКТОВ РОССИЙСКОЙ ФЕДЕРАЦИИ, ВХОДЯЩИХ В СОСТАВ ДАЛЬНЕВОСТОЧНОГО ФЕДЕРАЛЬНОГО ОКРУГА, В ЦЕЛЯХ РАЗВИТИЯ ЧЕЛОВЕЧЕСКОГО КАПИТАЛА</w:t>
      </w:r>
      <w:bookmarkEnd w:id="0"/>
    </w:p>
    <w:p w14:paraId="3285E42C" w14:textId="77777777" w:rsidR="0088425C" w:rsidRPr="00A53CBC" w:rsidRDefault="0088425C">
      <w:pPr>
        <w:spacing w:after="1"/>
        <w:rPr>
          <w:rFonts w:ascii="Times New Roman" w:hAnsi="Times New Roman" w:cs="Times New Roman"/>
          <w:sz w:val="28"/>
          <w:szCs w:val="24"/>
        </w:rPr>
      </w:pPr>
    </w:p>
    <w:p w14:paraId="558F3171" w14:textId="77777777" w:rsidR="0088425C" w:rsidRPr="00A53CBC" w:rsidRDefault="00884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14:paraId="7168A480" w14:textId="77777777" w:rsidR="00830982" w:rsidRPr="00A53CBC" w:rsidRDefault="0083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14:paraId="567BA448" w14:textId="77777777" w:rsidR="0088425C" w:rsidRPr="00A53CBC" w:rsidRDefault="00884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Правительство Российской Федерации постановляет:</w:t>
      </w:r>
    </w:p>
    <w:p w14:paraId="605A39A4" w14:textId="01003268" w:rsidR="0088425C" w:rsidRPr="00A53CBC" w:rsidRDefault="0088425C" w:rsidP="00EF0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" w:name="P18"/>
      <w:bookmarkEnd w:id="1"/>
      <w:proofErr w:type="gramStart"/>
      <w:r w:rsidRPr="00A53CBC">
        <w:rPr>
          <w:rFonts w:ascii="Times New Roman" w:hAnsi="Times New Roman" w:cs="Times New Roman"/>
          <w:sz w:val="28"/>
          <w:szCs w:val="24"/>
        </w:rPr>
        <w:t xml:space="preserve">Утвердить прилагаемые </w:t>
      </w:r>
      <w:r w:rsidR="00830982" w:rsidRPr="00A53CBC">
        <w:rPr>
          <w:rFonts w:ascii="Times New Roman" w:hAnsi="Times New Roman" w:cs="Times New Roman"/>
          <w:sz w:val="28"/>
          <w:szCs w:val="24"/>
        </w:rPr>
        <w:t xml:space="preserve">Правила </w:t>
      </w:r>
      <w:r w:rsidR="00C36234" w:rsidRPr="00A53CBC">
        <w:rPr>
          <w:rFonts w:ascii="Times New Roman" w:hAnsi="Times New Roman" w:cs="Times New Roman"/>
          <w:sz w:val="28"/>
          <w:szCs w:val="24"/>
        </w:rPr>
        <w:t>предоставления субсидии</w:t>
      </w:r>
      <w:r w:rsidRPr="00A53CBC">
        <w:rPr>
          <w:rFonts w:ascii="Times New Roman" w:hAnsi="Times New Roman" w:cs="Times New Roman"/>
          <w:sz w:val="28"/>
          <w:szCs w:val="24"/>
        </w:rPr>
        <w:t xml:space="preserve"> </w:t>
      </w:r>
      <w:r w:rsidR="00D71BA1" w:rsidRPr="00A53CBC">
        <w:rPr>
          <w:rFonts w:ascii="Times New Roman" w:hAnsi="Times New Roman" w:cs="Times New Roman"/>
          <w:sz w:val="28"/>
          <w:szCs w:val="24"/>
        </w:rPr>
        <w:br/>
      </w:r>
      <w:r w:rsidRPr="00A53CBC">
        <w:rPr>
          <w:rFonts w:ascii="Times New Roman" w:hAnsi="Times New Roman" w:cs="Times New Roman"/>
          <w:sz w:val="28"/>
          <w:szCs w:val="24"/>
        </w:rPr>
        <w:t xml:space="preserve">из федерального бюджета </w:t>
      </w:r>
      <w:r w:rsidR="00D05488">
        <w:rPr>
          <w:rFonts w:ascii="Times New Roman" w:hAnsi="Times New Roman" w:cs="Times New Roman"/>
          <w:sz w:val="28"/>
          <w:szCs w:val="24"/>
        </w:rPr>
        <w:t>а</w:t>
      </w:r>
      <w:r w:rsidR="00C36234" w:rsidRPr="00A53CBC">
        <w:rPr>
          <w:rFonts w:ascii="Times New Roman" w:hAnsi="Times New Roman" w:cs="Times New Roman"/>
          <w:sz w:val="28"/>
          <w:szCs w:val="24"/>
        </w:rPr>
        <w:t>втономной некоммерческой организации «Агентство по развитию человеческого капитала на Дальнем Востоке</w:t>
      </w:r>
      <w:r w:rsidR="00C9494D">
        <w:rPr>
          <w:rFonts w:ascii="Times New Roman" w:hAnsi="Times New Roman" w:cs="Times New Roman"/>
          <w:sz w:val="28"/>
          <w:szCs w:val="24"/>
        </w:rPr>
        <w:t xml:space="preserve"> </w:t>
      </w:r>
      <w:r w:rsidR="00A202D1">
        <w:rPr>
          <w:rFonts w:ascii="Times New Roman" w:hAnsi="Times New Roman" w:cs="Times New Roman"/>
          <w:sz w:val="28"/>
          <w:szCs w:val="24"/>
        </w:rPr>
        <w:br/>
      </w:r>
      <w:r w:rsidR="00C9494D">
        <w:rPr>
          <w:rFonts w:ascii="Times New Roman" w:hAnsi="Times New Roman" w:cs="Times New Roman"/>
          <w:sz w:val="28"/>
          <w:szCs w:val="24"/>
        </w:rPr>
        <w:t>и в Арктике</w:t>
      </w:r>
      <w:r w:rsidR="00C36234" w:rsidRPr="00A53CBC">
        <w:rPr>
          <w:rFonts w:ascii="Times New Roman" w:hAnsi="Times New Roman" w:cs="Times New Roman"/>
          <w:sz w:val="28"/>
          <w:szCs w:val="24"/>
        </w:rPr>
        <w:t>»</w:t>
      </w:r>
      <w:r w:rsidR="00C9494D">
        <w:rPr>
          <w:rFonts w:ascii="Times New Roman" w:hAnsi="Times New Roman" w:cs="Times New Roman"/>
          <w:sz w:val="28"/>
          <w:szCs w:val="24"/>
        </w:rPr>
        <w:t xml:space="preserve"> </w:t>
      </w:r>
      <w:r w:rsidR="00C36234" w:rsidRPr="00A53CBC">
        <w:rPr>
          <w:rFonts w:ascii="Times New Roman" w:hAnsi="Times New Roman" w:cs="Times New Roman"/>
          <w:sz w:val="28"/>
          <w:szCs w:val="24"/>
        </w:rPr>
        <w:t xml:space="preserve">на </w:t>
      </w:r>
      <w:r w:rsidR="00EF0461" w:rsidRPr="00A53CBC">
        <w:rPr>
          <w:rFonts w:ascii="Times New Roman" w:hAnsi="Times New Roman" w:cs="Times New Roman"/>
          <w:sz w:val="28"/>
          <w:szCs w:val="24"/>
        </w:rPr>
        <w:t xml:space="preserve">возмещение российским кредитным организациям недополученных доходов по выданным жилищным (ипотечным) кредитам, предоставленным отдельным категориям граждан Российской Федерации </w:t>
      </w:r>
      <w:r w:rsidR="00A202D1">
        <w:rPr>
          <w:rFonts w:ascii="Times New Roman" w:hAnsi="Times New Roman" w:cs="Times New Roman"/>
          <w:sz w:val="28"/>
          <w:szCs w:val="24"/>
        </w:rPr>
        <w:br/>
      </w:r>
      <w:r w:rsidR="00EF0461" w:rsidRPr="00A53CBC">
        <w:rPr>
          <w:rFonts w:ascii="Times New Roman" w:hAnsi="Times New Roman" w:cs="Times New Roman"/>
          <w:sz w:val="28"/>
          <w:szCs w:val="24"/>
        </w:rPr>
        <w:t xml:space="preserve">на приобретение или строительство жилых помещений (квартир, домов) </w:t>
      </w:r>
      <w:r w:rsidR="00A202D1">
        <w:rPr>
          <w:rFonts w:ascii="Times New Roman" w:hAnsi="Times New Roman" w:cs="Times New Roman"/>
          <w:sz w:val="28"/>
          <w:szCs w:val="24"/>
        </w:rPr>
        <w:br/>
      </w:r>
      <w:r w:rsidR="00EF0461" w:rsidRPr="00A53CBC">
        <w:rPr>
          <w:rFonts w:ascii="Times New Roman" w:hAnsi="Times New Roman" w:cs="Times New Roman"/>
          <w:sz w:val="28"/>
          <w:szCs w:val="24"/>
        </w:rPr>
        <w:t>на территории субъектов Российской Федерации, входящих в состав Дальневосточного федерального округа, в</w:t>
      </w:r>
      <w:proofErr w:type="gramEnd"/>
      <w:r w:rsidR="00EF0461" w:rsidRPr="00A53CB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F0461" w:rsidRPr="00A53CBC">
        <w:rPr>
          <w:rFonts w:ascii="Times New Roman" w:hAnsi="Times New Roman" w:cs="Times New Roman"/>
          <w:sz w:val="28"/>
          <w:szCs w:val="24"/>
        </w:rPr>
        <w:t>целях</w:t>
      </w:r>
      <w:proofErr w:type="gramEnd"/>
      <w:r w:rsidR="00EF0461" w:rsidRPr="00A53CBC">
        <w:rPr>
          <w:rFonts w:ascii="Times New Roman" w:hAnsi="Times New Roman" w:cs="Times New Roman"/>
          <w:sz w:val="28"/>
          <w:szCs w:val="24"/>
        </w:rPr>
        <w:t xml:space="preserve"> развития человеческого капитала.</w:t>
      </w:r>
    </w:p>
    <w:p w14:paraId="544FE0AF" w14:textId="77777777" w:rsidR="00830982" w:rsidRPr="00A53CBC" w:rsidRDefault="0083098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14:paraId="176B700C" w14:textId="77777777" w:rsidR="00830982" w:rsidRPr="00A53CBC" w:rsidRDefault="0083098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14:paraId="0FB62F64" w14:textId="77777777" w:rsidR="00830982" w:rsidRPr="00A53CBC" w:rsidRDefault="0083098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14:paraId="5B44B730" w14:textId="77777777" w:rsidR="0088425C" w:rsidRPr="00A53CBC" w:rsidRDefault="0088425C" w:rsidP="00675F67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Председатель Правительства</w:t>
      </w:r>
    </w:p>
    <w:p w14:paraId="76349E8D" w14:textId="77777777" w:rsidR="00675F67" w:rsidRPr="00A53CBC" w:rsidRDefault="0088425C" w:rsidP="00675F67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Российской Федерации</w:t>
      </w:r>
      <w:r w:rsidR="00675F67" w:rsidRPr="00A53CB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Д.</w:t>
      </w:r>
      <w:r w:rsidR="00851FEF" w:rsidRPr="00A53CBC">
        <w:rPr>
          <w:rFonts w:ascii="Times New Roman" w:hAnsi="Times New Roman" w:cs="Times New Roman"/>
          <w:sz w:val="28"/>
          <w:szCs w:val="24"/>
        </w:rPr>
        <w:t xml:space="preserve"> </w:t>
      </w:r>
      <w:r w:rsidR="00675F67" w:rsidRPr="00A53CBC">
        <w:rPr>
          <w:rFonts w:ascii="Times New Roman" w:hAnsi="Times New Roman" w:cs="Times New Roman"/>
          <w:sz w:val="28"/>
          <w:szCs w:val="24"/>
        </w:rPr>
        <w:t>МЕДВЕДЕВ</w:t>
      </w:r>
    </w:p>
    <w:p w14:paraId="38EDD72A" w14:textId="77777777" w:rsidR="00FF6850" w:rsidRPr="00A53CBC" w:rsidRDefault="00FF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9A1E6F" w14:textId="77777777" w:rsidR="00FF6850" w:rsidRPr="00A53CBC" w:rsidRDefault="00FF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8E7859" w14:textId="77777777" w:rsidR="00FF6850" w:rsidRPr="00A53CBC" w:rsidRDefault="00FF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F6850" w:rsidRPr="00A53CBC" w:rsidSect="00FF6850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1017F8C" w14:textId="77777777" w:rsidR="00D14151" w:rsidRDefault="00D141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14:paraId="330753D6" w14:textId="77777777" w:rsidR="0088425C" w:rsidRPr="00A53CBC" w:rsidRDefault="008842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Утверждены</w:t>
      </w:r>
    </w:p>
    <w:p w14:paraId="3B27FCA1" w14:textId="77777777" w:rsidR="0088425C" w:rsidRPr="00A53CBC" w:rsidRDefault="0088425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постановлением Правительства</w:t>
      </w:r>
    </w:p>
    <w:p w14:paraId="081375B2" w14:textId="77777777" w:rsidR="0088425C" w:rsidRPr="00A53CBC" w:rsidRDefault="0088425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14:paraId="6D96F2E5" w14:textId="77777777" w:rsidR="0088425C" w:rsidRPr="00A53CBC" w:rsidRDefault="0088425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 xml:space="preserve">от </w:t>
      </w:r>
      <w:r w:rsidR="00830982" w:rsidRPr="00A53CBC">
        <w:rPr>
          <w:rFonts w:ascii="Times New Roman" w:hAnsi="Times New Roman" w:cs="Times New Roman"/>
          <w:sz w:val="28"/>
          <w:szCs w:val="24"/>
        </w:rPr>
        <w:t>____ __________</w:t>
      </w:r>
      <w:r w:rsidRPr="00A53CBC">
        <w:rPr>
          <w:rFonts w:ascii="Times New Roman" w:hAnsi="Times New Roman" w:cs="Times New Roman"/>
          <w:sz w:val="28"/>
          <w:szCs w:val="24"/>
        </w:rPr>
        <w:t xml:space="preserve"> 201</w:t>
      </w:r>
      <w:r w:rsidR="002C57E0" w:rsidRPr="00A53CBC">
        <w:rPr>
          <w:rFonts w:ascii="Times New Roman" w:hAnsi="Times New Roman" w:cs="Times New Roman"/>
          <w:sz w:val="28"/>
          <w:szCs w:val="24"/>
        </w:rPr>
        <w:t>9</w:t>
      </w:r>
      <w:r w:rsidRPr="00A53CBC">
        <w:rPr>
          <w:rFonts w:ascii="Times New Roman" w:hAnsi="Times New Roman" w:cs="Times New Roman"/>
          <w:sz w:val="28"/>
          <w:szCs w:val="24"/>
        </w:rPr>
        <w:t xml:space="preserve"> г. </w:t>
      </w:r>
      <w:r w:rsidR="00830982" w:rsidRPr="00A53CBC">
        <w:rPr>
          <w:rFonts w:ascii="Times New Roman" w:hAnsi="Times New Roman" w:cs="Times New Roman"/>
          <w:sz w:val="28"/>
          <w:szCs w:val="24"/>
        </w:rPr>
        <w:t>№ ______</w:t>
      </w:r>
    </w:p>
    <w:p w14:paraId="52F13519" w14:textId="77777777" w:rsidR="0088425C" w:rsidRPr="00A53CBC" w:rsidRDefault="00884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EEE4E" w14:textId="77777777" w:rsidR="001E3FEA" w:rsidRPr="00A53CBC" w:rsidRDefault="001E3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</w:p>
    <w:p w14:paraId="2858E13B" w14:textId="77777777" w:rsidR="0088425C" w:rsidRPr="00A53CBC" w:rsidRDefault="0088425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ПРАВИЛА</w:t>
      </w:r>
    </w:p>
    <w:p w14:paraId="7D8BC3AD" w14:textId="77777777" w:rsidR="00C36234" w:rsidRPr="00A53CBC" w:rsidRDefault="0088425C" w:rsidP="00C3623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="00C36234" w:rsidRPr="00A53CBC">
        <w:rPr>
          <w:rFonts w:ascii="Times New Roman" w:hAnsi="Times New Roman" w:cs="Times New Roman"/>
          <w:sz w:val="28"/>
          <w:szCs w:val="24"/>
        </w:rPr>
        <w:t xml:space="preserve">СУБСИДИИ </w:t>
      </w:r>
    </w:p>
    <w:p w14:paraId="170700BD" w14:textId="0F23620D" w:rsidR="0088425C" w:rsidRPr="00A53CBC" w:rsidRDefault="00C36234" w:rsidP="00EF046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A53CBC">
        <w:rPr>
          <w:rFonts w:ascii="Times New Roman" w:hAnsi="Times New Roman" w:cs="Times New Roman"/>
          <w:sz w:val="28"/>
          <w:szCs w:val="24"/>
        </w:rPr>
        <w:t xml:space="preserve">ИЗ ФЕДЕРАЛЬНОГО БЮДЖЕТА </w:t>
      </w:r>
      <w:r w:rsidR="00EF0461" w:rsidRPr="00A53CBC">
        <w:rPr>
          <w:rFonts w:ascii="Times New Roman" w:hAnsi="Times New Roman" w:cs="Times New Roman"/>
          <w:sz w:val="28"/>
          <w:szCs w:val="24"/>
        </w:rPr>
        <w:t xml:space="preserve">АВТОНОМНОЙ НЕКОММЕРЧЕСКОЙ ОРГАНИЗАЦИИ «АГЕНТСТВО </w:t>
      </w:r>
      <w:r w:rsidR="00EC4747">
        <w:rPr>
          <w:rFonts w:ascii="Times New Roman" w:hAnsi="Times New Roman" w:cs="Times New Roman"/>
          <w:sz w:val="28"/>
          <w:szCs w:val="24"/>
        </w:rPr>
        <w:br/>
      </w:r>
      <w:r w:rsidR="00EF0461" w:rsidRPr="00A53CBC">
        <w:rPr>
          <w:rFonts w:ascii="Times New Roman" w:hAnsi="Times New Roman" w:cs="Times New Roman"/>
          <w:sz w:val="28"/>
          <w:szCs w:val="24"/>
        </w:rPr>
        <w:t>ПО РАЗВИТИЮ ЧЕЛОВЕЧЕСКОГО КАПИТАЛА НА ДАЛЬНЕМ ВОСТОКЕ</w:t>
      </w:r>
      <w:r w:rsidR="00C45969">
        <w:rPr>
          <w:rFonts w:ascii="Times New Roman" w:hAnsi="Times New Roman" w:cs="Times New Roman"/>
          <w:sz w:val="28"/>
          <w:szCs w:val="24"/>
        </w:rPr>
        <w:t xml:space="preserve"> И В АРКТИКЕ</w:t>
      </w:r>
      <w:r w:rsidR="00EF0461" w:rsidRPr="00A53CBC">
        <w:rPr>
          <w:rFonts w:ascii="Times New Roman" w:hAnsi="Times New Roman" w:cs="Times New Roman"/>
          <w:sz w:val="28"/>
          <w:szCs w:val="24"/>
        </w:rPr>
        <w:t xml:space="preserve">» НА ВОЗМЕЩЕНИЕ РОССИЙСКИМ КРЕДИТНЫМ ОРГАНИЗАЦИЯМ НЕДОПОЛУЧЕННЫХ ДОХОДОВ </w:t>
      </w:r>
      <w:r w:rsidR="00EC4747">
        <w:rPr>
          <w:rFonts w:ascii="Times New Roman" w:hAnsi="Times New Roman" w:cs="Times New Roman"/>
          <w:sz w:val="28"/>
          <w:szCs w:val="24"/>
        </w:rPr>
        <w:br/>
      </w:r>
      <w:r w:rsidR="00EF0461" w:rsidRPr="00A53CBC">
        <w:rPr>
          <w:rFonts w:ascii="Times New Roman" w:hAnsi="Times New Roman" w:cs="Times New Roman"/>
          <w:sz w:val="28"/>
          <w:szCs w:val="24"/>
        </w:rPr>
        <w:t xml:space="preserve">ПО ВЫДАННЫМ ЖИЛИЩНЫМ (ИПОТЕЧНЫМ) КРЕДИТАМ, ПРЕДОСТАВЛЕННЫМ ОТДЕЛЬНЫМ КАТЕГОРИЯМ ГРАЖДАН РОССИЙСКОЙ ФЕДЕРАЦИИ НА ПРИОБРЕТЕНИЕ </w:t>
      </w:r>
      <w:r w:rsidR="00817FB4">
        <w:rPr>
          <w:rFonts w:ascii="Times New Roman" w:hAnsi="Times New Roman" w:cs="Times New Roman"/>
          <w:sz w:val="28"/>
          <w:szCs w:val="24"/>
        </w:rPr>
        <w:br/>
      </w:r>
      <w:r w:rsidR="00EF0461" w:rsidRPr="00A53CBC">
        <w:rPr>
          <w:rFonts w:ascii="Times New Roman" w:hAnsi="Times New Roman" w:cs="Times New Roman"/>
          <w:sz w:val="28"/>
          <w:szCs w:val="24"/>
        </w:rPr>
        <w:t>ИЛИ СТРОИТЕЛЬСТВО ЖИЛЫХ ПОМЕЩЕНИЙ (КВАРТИР, ДОМОВ) НА ТЕРРИТОРИИ СУБЪЕКТОВ РОССИЙСКОЙ ФЕДЕРАЦИИ, ВХОДЯЩИХ В СОСТАВ ДАЛЬНЕВОСТОЧНОГО ФЕДЕРАЛЬНОГО ОКРУГА, В ЦЕЛЯХ РАЗВИТИЯ ЧЕЛОВЕЧЕСКОГО КАПИТАЛА</w:t>
      </w:r>
      <w:proofErr w:type="gramEnd"/>
    </w:p>
    <w:p w14:paraId="02B41B0C" w14:textId="4F4A97A9" w:rsidR="0088425C" w:rsidRPr="00A53CBC" w:rsidRDefault="0088425C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2335EADA" w14:textId="69BA8D5D" w:rsidR="001978A3" w:rsidRPr="00FE2BC5" w:rsidRDefault="001978A3" w:rsidP="001978A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FE2BC5">
        <w:rPr>
          <w:rFonts w:ascii="Times New Roman" w:hAnsi="Times New Roman" w:cs="Times New Roman"/>
          <w:sz w:val="28"/>
          <w:szCs w:val="24"/>
        </w:rPr>
        <w:t>Общие положения</w:t>
      </w:r>
    </w:p>
    <w:p w14:paraId="43E82767" w14:textId="77777777" w:rsidR="001978A3" w:rsidRPr="00A53CBC" w:rsidRDefault="001978A3" w:rsidP="005B7F48">
      <w:pPr>
        <w:spacing w:after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7E3A4E" w14:textId="63EB3526" w:rsidR="0088425C" w:rsidRPr="00A53CBC" w:rsidRDefault="0088425C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A53CBC">
        <w:rPr>
          <w:rFonts w:ascii="Times New Roman" w:hAnsi="Times New Roman" w:cs="Times New Roman"/>
          <w:sz w:val="28"/>
          <w:szCs w:val="28"/>
        </w:rPr>
        <w:t>1.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53CBC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цели, порядок и условия предоставления </w:t>
      </w:r>
      <w:r w:rsidR="00C36234" w:rsidRPr="00A53CBC">
        <w:rPr>
          <w:rFonts w:ascii="Times New Roman" w:hAnsi="Times New Roman" w:cs="Times New Roman"/>
          <w:sz w:val="28"/>
          <w:szCs w:val="24"/>
        </w:rPr>
        <w:t xml:space="preserve">субсидии из федерального бюджета </w:t>
      </w:r>
      <w:r w:rsidR="00D05488">
        <w:rPr>
          <w:rFonts w:ascii="Times New Roman" w:hAnsi="Times New Roman" w:cs="Times New Roman"/>
          <w:sz w:val="28"/>
          <w:szCs w:val="24"/>
        </w:rPr>
        <w:t>а</w:t>
      </w:r>
      <w:r w:rsidR="00C36234" w:rsidRPr="00A53CBC">
        <w:rPr>
          <w:rFonts w:ascii="Times New Roman" w:hAnsi="Times New Roman" w:cs="Times New Roman"/>
          <w:sz w:val="28"/>
          <w:szCs w:val="24"/>
        </w:rPr>
        <w:t>втономной некоммерческой организации «Агентство по развитию человеческого капитала на Дальнем Востоке</w:t>
      </w:r>
      <w:r w:rsidR="00C45969">
        <w:rPr>
          <w:rFonts w:ascii="Times New Roman" w:hAnsi="Times New Roman" w:cs="Times New Roman"/>
          <w:sz w:val="28"/>
          <w:szCs w:val="24"/>
        </w:rPr>
        <w:t xml:space="preserve"> и в Арктике</w:t>
      </w:r>
      <w:r w:rsidR="00C36234" w:rsidRPr="00A53CBC">
        <w:rPr>
          <w:rFonts w:ascii="Times New Roman" w:hAnsi="Times New Roman" w:cs="Times New Roman"/>
          <w:sz w:val="28"/>
          <w:szCs w:val="24"/>
        </w:rPr>
        <w:t>»</w:t>
      </w:r>
      <w:r w:rsidR="00C72DAD" w:rsidRPr="00A53CBC">
        <w:rPr>
          <w:rFonts w:ascii="Times New Roman" w:hAnsi="Times New Roman" w:cs="Times New Roman"/>
          <w:sz w:val="28"/>
          <w:szCs w:val="24"/>
        </w:rPr>
        <w:t xml:space="preserve"> (далее – Агентство)</w:t>
      </w:r>
      <w:r w:rsidR="00C36234" w:rsidRPr="00A53CBC">
        <w:rPr>
          <w:rFonts w:ascii="Times New Roman" w:hAnsi="Times New Roman" w:cs="Times New Roman"/>
          <w:sz w:val="28"/>
          <w:szCs w:val="24"/>
        </w:rPr>
        <w:t xml:space="preserve"> </w:t>
      </w:r>
      <w:r w:rsidR="00AD723A">
        <w:rPr>
          <w:rFonts w:ascii="Times New Roman" w:hAnsi="Times New Roman" w:cs="Times New Roman"/>
          <w:sz w:val="28"/>
          <w:szCs w:val="24"/>
        </w:rPr>
        <w:br/>
      </w:r>
      <w:r w:rsidR="001978A3" w:rsidRPr="00A53CBC">
        <w:rPr>
          <w:rFonts w:ascii="Times New Roman" w:hAnsi="Times New Roman" w:cs="Times New Roman"/>
          <w:sz w:val="28"/>
          <w:szCs w:val="24"/>
        </w:rPr>
        <w:t xml:space="preserve">на возмещение российским кредитным организациям недополученных доходов по выданным жилищным (ипотечным) кредитам, предоставленным отдельным категориям граждан Российской Федерации на приобретение </w:t>
      </w:r>
      <w:r w:rsidR="00CE3B39">
        <w:rPr>
          <w:rFonts w:ascii="Times New Roman" w:hAnsi="Times New Roman" w:cs="Times New Roman"/>
          <w:sz w:val="28"/>
          <w:szCs w:val="24"/>
        </w:rPr>
        <w:br/>
      </w:r>
      <w:r w:rsidR="001978A3" w:rsidRPr="00A53CBC">
        <w:rPr>
          <w:rFonts w:ascii="Times New Roman" w:hAnsi="Times New Roman" w:cs="Times New Roman"/>
          <w:sz w:val="28"/>
          <w:szCs w:val="24"/>
        </w:rPr>
        <w:t>или строительство жилых помещений (квартир, домов) на территории субъектов Российской Федерации, входящих</w:t>
      </w:r>
      <w:proofErr w:type="gramEnd"/>
      <w:r w:rsidR="001978A3" w:rsidRPr="00A53CBC">
        <w:rPr>
          <w:rFonts w:ascii="Times New Roman" w:hAnsi="Times New Roman" w:cs="Times New Roman"/>
          <w:sz w:val="28"/>
          <w:szCs w:val="24"/>
        </w:rPr>
        <w:t xml:space="preserve"> в состав Дальневосточного федерального округа, в целях развития человеческого капитала.</w:t>
      </w:r>
    </w:p>
    <w:p w14:paraId="40E65B98" w14:textId="459974BE" w:rsidR="00C72DAD" w:rsidRPr="00A53CBC" w:rsidRDefault="003B1331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P46"/>
      <w:bookmarkStart w:id="5" w:name="P47"/>
      <w:bookmarkEnd w:id="4"/>
      <w:bookmarkEnd w:id="5"/>
      <w:r w:rsidRPr="00A53CBC">
        <w:rPr>
          <w:rFonts w:ascii="Times New Roman" w:hAnsi="Times New Roman" w:cs="Times New Roman"/>
          <w:sz w:val="28"/>
          <w:szCs w:val="24"/>
        </w:rPr>
        <w:t>2</w:t>
      </w:r>
      <w:r w:rsidR="0088425C" w:rsidRPr="00A53CBC">
        <w:rPr>
          <w:rFonts w:ascii="Times New Roman" w:hAnsi="Times New Roman" w:cs="Times New Roman"/>
          <w:sz w:val="28"/>
          <w:szCs w:val="24"/>
        </w:rPr>
        <w:t>.</w:t>
      </w:r>
      <w:r w:rsidR="00EC4747">
        <w:rPr>
          <w:rFonts w:ascii="Times New Roman" w:hAnsi="Times New Roman" w:cs="Times New Roman"/>
          <w:sz w:val="28"/>
          <w:szCs w:val="24"/>
        </w:rPr>
        <w:t> </w:t>
      </w:r>
      <w:r w:rsidR="00C72DAD" w:rsidRPr="00A53CBC">
        <w:rPr>
          <w:rFonts w:ascii="Times New Roman" w:hAnsi="Times New Roman" w:cs="Times New Roman"/>
          <w:sz w:val="28"/>
          <w:szCs w:val="24"/>
        </w:rPr>
        <w:t xml:space="preserve">Субсидия предоставляется Агентству на следующие цели: </w:t>
      </w:r>
    </w:p>
    <w:p w14:paraId="1E629685" w14:textId="1609FEA5" w:rsidR="0088425C" w:rsidRPr="00A53CBC" w:rsidRDefault="00C72DAD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3CBC">
        <w:rPr>
          <w:rFonts w:ascii="Times New Roman" w:hAnsi="Times New Roman" w:cs="Times New Roman"/>
          <w:sz w:val="28"/>
          <w:szCs w:val="24"/>
        </w:rPr>
        <w:t>а)</w:t>
      </w:r>
      <w:r w:rsidR="00EC4747">
        <w:rPr>
          <w:rFonts w:ascii="Times New Roman" w:hAnsi="Times New Roman" w:cs="Times New Roman"/>
          <w:sz w:val="28"/>
          <w:szCs w:val="24"/>
        </w:rPr>
        <w:t> </w:t>
      </w:r>
      <w:r w:rsidR="0088425C" w:rsidRPr="00A53CBC">
        <w:rPr>
          <w:rFonts w:ascii="Times New Roman" w:hAnsi="Times New Roman" w:cs="Times New Roman"/>
          <w:sz w:val="28"/>
          <w:szCs w:val="24"/>
        </w:rPr>
        <w:t xml:space="preserve">возмещение </w:t>
      </w:r>
      <w:r w:rsidRPr="00A53CBC">
        <w:rPr>
          <w:rFonts w:ascii="Times New Roman" w:hAnsi="Times New Roman" w:cs="Times New Roman"/>
          <w:sz w:val="28"/>
          <w:szCs w:val="24"/>
        </w:rPr>
        <w:t xml:space="preserve">российским </w:t>
      </w:r>
      <w:r w:rsidR="00074C86" w:rsidRPr="00A53CBC">
        <w:rPr>
          <w:rFonts w:ascii="Times New Roman" w:hAnsi="Times New Roman" w:cs="Times New Roman"/>
          <w:sz w:val="28"/>
          <w:szCs w:val="24"/>
        </w:rPr>
        <w:t>кредитным организациям</w:t>
      </w:r>
      <w:r w:rsidR="0088425C" w:rsidRPr="00A53CBC">
        <w:rPr>
          <w:rFonts w:ascii="Times New Roman" w:hAnsi="Times New Roman" w:cs="Times New Roman"/>
          <w:sz w:val="28"/>
          <w:szCs w:val="24"/>
        </w:rPr>
        <w:t xml:space="preserve"> </w:t>
      </w:r>
      <w:r w:rsidR="00074C86" w:rsidRPr="00A53CBC">
        <w:rPr>
          <w:rFonts w:ascii="Times New Roman" w:hAnsi="Times New Roman" w:cs="Times New Roman"/>
          <w:sz w:val="28"/>
          <w:szCs w:val="24"/>
        </w:rPr>
        <w:t xml:space="preserve">недополученных доходов </w:t>
      </w:r>
      <w:r w:rsidR="00AF0912" w:rsidRPr="00A53CBC">
        <w:rPr>
          <w:rFonts w:ascii="Times New Roman" w:hAnsi="Times New Roman" w:cs="Times New Roman"/>
          <w:sz w:val="28"/>
          <w:szCs w:val="24"/>
        </w:rPr>
        <w:t>кредитных организаций</w:t>
      </w:r>
      <w:r w:rsidR="001978A3" w:rsidRPr="00A53CBC">
        <w:rPr>
          <w:rFonts w:ascii="Times New Roman" w:hAnsi="Times New Roman" w:cs="Times New Roman"/>
          <w:sz w:val="28"/>
          <w:szCs w:val="24"/>
        </w:rPr>
        <w:t xml:space="preserve"> </w:t>
      </w:r>
      <w:r w:rsidR="0088425C" w:rsidRPr="00A53CBC">
        <w:rPr>
          <w:rFonts w:ascii="Times New Roman" w:hAnsi="Times New Roman" w:cs="Times New Roman"/>
          <w:sz w:val="28"/>
          <w:szCs w:val="24"/>
        </w:rPr>
        <w:t>п</w:t>
      </w:r>
      <w:r w:rsidR="003B1331" w:rsidRPr="00A53CBC">
        <w:rPr>
          <w:rFonts w:ascii="Times New Roman" w:hAnsi="Times New Roman" w:cs="Times New Roman"/>
          <w:sz w:val="28"/>
          <w:szCs w:val="24"/>
        </w:rPr>
        <w:t xml:space="preserve">о жилищным (ипотечным) кредитам, </w:t>
      </w:r>
      <w:r w:rsidR="0088425C" w:rsidRPr="00A53CBC">
        <w:rPr>
          <w:rFonts w:ascii="Times New Roman" w:hAnsi="Times New Roman" w:cs="Times New Roman"/>
          <w:sz w:val="28"/>
          <w:szCs w:val="24"/>
        </w:rPr>
        <w:t xml:space="preserve">указанным в </w:t>
      </w:r>
      <w:r w:rsidR="00CD162B" w:rsidRPr="00A53CBC">
        <w:rPr>
          <w:rFonts w:ascii="Times New Roman" w:hAnsi="Times New Roman" w:cs="Times New Roman"/>
          <w:sz w:val="28"/>
          <w:szCs w:val="24"/>
        </w:rPr>
        <w:t xml:space="preserve">пункте </w:t>
      </w:r>
      <w:r w:rsidR="00622A00" w:rsidRPr="00A53CBC">
        <w:rPr>
          <w:rFonts w:ascii="Times New Roman" w:hAnsi="Times New Roman" w:cs="Times New Roman"/>
          <w:sz w:val="28"/>
          <w:szCs w:val="24"/>
        </w:rPr>
        <w:t>4</w:t>
      </w:r>
      <w:r w:rsidR="004C16B6" w:rsidRPr="00A53CBC">
        <w:rPr>
          <w:rFonts w:ascii="Times New Roman" w:hAnsi="Times New Roman" w:cs="Times New Roman"/>
          <w:sz w:val="28"/>
          <w:szCs w:val="24"/>
        </w:rPr>
        <w:t xml:space="preserve"> </w:t>
      </w:r>
      <w:r w:rsidR="0088425C" w:rsidRPr="00A53CBC">
        <w:rPr>
          <w:rFonts w:ascii="Times New Roman" w:hAnsi="Times New Roman" w:cs="Times New Roman"/>
          <w:sz w:val="28"/>
          <w:szCs w:val="24"/>
        </w:rPr>
        <w:t xml:space="preserve">настоящих Правил </w:t>
      </w:r>
      <w:r w:rsidR="00074C86" w:rsidRPr="00A53CBC">
        <w:rPr>
          <w:rFonts w:ascii="Times New Roman" w:hAnsi="Times New Roman" w:cs="Times New Roman"/>
          <w:sz w:val="28"/>
          <w:szCs w:val="24"/>
        </w:rPr>
        <w:t>(далее соответственно</w:t>
      </w:r>
      <w:r w:rsidR="001978A3" w:rsidRPr="00A53CBC">
        <w:rPr>
          <w:rFonts w:ascii="Times New Roman" w:hAnsi="Times New Roman" w:cs="Times New Roman"/>
          <w:sz w:val="28"/>
          <w:szCs w:val="24"/>
        </w:rPr>
        <w:t xml:space="preserve"> – </w:t>
      </w:r>
      <w:r w:rsidR="00922AB4" w:rsidRPr="00A53CBC">
        <w:rPr>
          <w:rFonts w:ascii="Times New Roman" w:hAnsi="Times New Roman" w:cs="Times New Roman"/>
          <w:sz w:val="28"/>
          <w:szCs w:val="28"/>
        </w:rPr>
        <w:t>возмещение недополученных доходов</w:t>
      </w:r>
      <w:r w:rsidR="0088425C" w:rsidRPr="00A53CBC">
        <w:rPr>
          <w:rFonts w:ascii="Times New Roman" w:hAnsi="Times New Roman" w:cs="Times New Roman"/>
          <w:sz w:val="28"/>
          <w:szCs w:val="24"/>
        </w:rPr>
        <w:t xml:space="preserve">, </w:t>
      </w:r>
      <w:r w:rsidR="00922AB4" w:rsidRPr="00A53CBC">
        <w:rPr>
          <w:rFonts w:ascii="Times New Roman" w:hAnsi="Times New Roman" w:cs="Times New Roman"/>
          <w:sz w:val="28"/>
          <w:szCs w:val="24"/>
        </w:rPr>
        <w:t xml:space="preserve">кредитные организации, </w:t>
      </w:r>
      <w:r w:rsidR="0088425C" w:rsidRPr="00A53CBC">
        <w:rPr>
          <w:rFonts w:ascii="Times New Roman" w:hAnsi="Times New Roman" w:cs="Times New Roman"/>
          <w:sz w:val="28"/>
          <w:szCs w:val="24"/>
        </w:rPr>
        <w:t>кредиты</w:t>
      </w:r>
      <w:r w:rsidR="00857794" w:rsidRPr="00A53CBC">
        <w:rPr>
          <w:rFonts w:ascii="Times New Roman" w:hAnsi="Times New Roman" w:cs="Times New Roman"/>
          <w:sz w:val="28"/>
          <w:szCs w:val="24"/>
        </w:rPr>
        <w:t>)</w:t>
      </w:r>
      <w:r w:rsidR="0088425C" w:rsidRPr="00A53CBC">
        <w:rPr>
          <w:rFonts w:ascii="Times New Roman" w:hAnsi="Times New Roman" w:cs="Times New Roman"/>
          <w:sz w:val="28"/>
          <w:szCs w:val="24"/>
        </w:rPr>
        <w:t>, при условии соответствия договоров о предоставлении кредита (далее - кредитный договор</w:t>
      </w:r>
      <w:r w:rsidR="00872D29" w:rsidRPr="00A53CBC">
        <w:rPr>
          <w:rFonts w:ascii="Times New Roman" w:hAnsi="Times New Roman" w:cs="Times New Roman"/>
          <w:sz w:val="28"/>
          <w:szCs w:val="24"/>
        </w:rPr>
        <w:t>)</w:t>
      </w:r>
      <w:r w:rsidR="0088425C" w:rsidRPr="00A53CBC">
        <w:rPr>
          <w:rFonts w:ascii="Times New Roman" w:hAnsi="Times New Roman" w:cs="Times New Roman"/>
          <w:sz w:val="28"/>
          <w:szCs w:val="24"/>
        </w:rPr>
        <w:t xml:space="preserve"> настоящим Правилам.</w:t>
      </w:r>
    </w:p>
    <w:p w14:paraId="41236B90" w14:textId="63C6639C" w:rsidR="001978A3" w:rsidRPr="00A53CBC" w:rsidRDefault="000176FB" w:rsidP="005B7F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б)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A69D4" w:rsidRPr="00DC3AFC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</w:t>
      </w:r>
      <w:r w:rsidR="006A69D4">
        <w:rPr>
          <w:rFonts w:ascii="Times New Roman" w:hAnsi="Times New Roman" w:cs="Times New Roman"/>
          <w:sz w:val="28"/>
          <w:szCs w:val="28"/>
        </w:rPr>
        <w:t xml:space="preserve"> </w:t>
      </w:r>
      <w:r w:rsidR="006A69D4" w:rsidRPr="00A53CBC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6A69D4">
        <w:rPr>
          <w:rFonts w:ascii="Times New Roman" w:hAnsi="Times New Roman" w:cs="Times New Roman"/>
          <w:b w:val="0"/>
          <w:sz w:val="28"/>
          <w:szCs w:val="28"/>
        </w:rPr>
        <w:t>я</w:t>
      </w:r>
      <w:r w:rsidR="006A69D4" w:rsidRPr="00A53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Агентством </w:t>
      </w:r>
      <w:r w:rsidR="006A69D4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1978A3" w:rsidRPr="00A53CBC">
        <w:rPr>
          <w:rFonts w:ascii="Times New Roman" w:hAnsi="Times New Roman" w:cs="Times New Roman"/>
          <w:b w:val="0"/>
          <w:sz w:val="28"/>
          <w:szCs w:val="28"/>
        </w:rPr>
        <w:t>, связанн</w:t>
      </w:r>
      <w:r w:rsidR="006A69D4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83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8A3" w:rsidRPr="00A53CBC">
        <w:rPr>
          <w:rFonts w:ascii="Times New Roman" w:hAnsi="Times New Roman" w:cs="Times New Roman"/>
          <w:b w:val="0"/>
          <w:sz w:val="28"/>
          <w:szCs w:val="28"/>
        </w:rPr>
        <w:t xml:space="preserve">с возмещением российским кредитным организациям недополученных доходов по выданным жилищным </w:t>
      </w:r>
      <w:r w:rsidR="001978A3" w:rsidRPr="00A53CBC">
        <w:rPr>
          <w:rFonts w:ascii="Times New Roman" w:hAnsi="Times New Roman" w:cs="Times New Roman"/>
          <w:b w:val="0"/>
          <w:sz w:val="28"/>
          <w:szCs w:val="28"/>
        </w:rPr>
        <w:lastRenderedPageBreak/>
        <w:t>(ипотечным) кредитам, предоставленным отдельным категориям граждан Российской Федерации на приобретение</w:t>
      </w:r>
      <w:r w:rsidR="00C83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8A3" w:rsidRPr="00A53CBC">
        <w:rPr>
          <w:rFonts w:ascii="Times New Roman" w:hAnsi="Times New Roman" w:cs="Times New Roman"/>
          <w:b w:val="0"/>
          <w:sz w:val="28"/>
          <w:szCs w:val="28"/>
        </w:rPr>
        <w:t xml:space="preserve">или строительство жилых помещений (квартир, домов) на территории субъектов Российской Федерации, входящих в состав Дальневосточного федерального округа, </w:t>
      </w:r>
      <w:r w:rsidR="00C83586">
        <w:rPr>
          <w:rFonts w:ascii="Times New Roman" w:hAnsi="Times New Roman" w:cs="Times New Roman"/>
          <w:b w:val="0"/>
          <w:sz w:val="28"/>
          <w:szCs w:val="28"/>
        </w:rPr>
        <w:br/>
      </w:r>
      <w:r w:rsidR="001978A3" w:rsidRPr="00A53CBC">
        <w:rPr>
          <w:rFonts w:ascii="Times New Roman" w:hAnsi="Times New Roman" w:cs="Times New Roman"/>
          <w:b w:val="0"/>
          <w:sz w:val="28"/>
          <w:szCs w:val="28"/>
        </w:rPr>
        <w:t>в целях развития человеческого капитала.</w:t>
      </w:r>
      <w:bookmarkStart w:id="6" w:name="P59"/>
      <w:bookmarkEnd w:id="6"/>
    </w:p>
    <w:p w14:paraId="41FB7E5C" w14:textId="798CE44D" w:rsidR="00800A14" w:rsidRPr="00A53CBC" w:rsidRDefault="00800A14" w:rsidP="005B7F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3.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Агентству в пределах бюджетных ассигнований, предусмотренных в установленном порядке Министерству Российской Федерации по развитию Дальнего Востока и Арктики , и лимитов бюджетных обязательств, утвержденных и доведенных в установленном порядке до Министерства Российской Федерации по развитию Дальнего Востока и Арктики как получателя средств федерального бюджета, на цели, указанные в пункте 2 настоящих Правил.</w:t>
      </w:r>
    </w:p>
    <w:p w14:paraId="4BDAD08C" w14:textId="77777777" w:rsidR="009B5AC0" w:rsidRPr="009B5AC0" w:rsidRDefault="009B5AC0" w:rsidP="009B5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0"/>
      <w:bookmarkEnd w:id="7"/>
      <w:r w:rsidRPr="009B5AC0">
        <w:rPr>
          <w:rFonts w:ascii="Times New Roman" w:hAnsi="Times New Roman" w:cs="Times New Roman"/>
          <w:sz w:val="28"/>
          <w:szCs w:val="28"/>
        </w:rPr>
        <w:t>4. Субсидия предоставляется Агентству на возмещение кредитным организациям недополученных доходов по кредитным договорам заключенным в рублях не ранее 1 декабря 2019 г., при соответствии кредитного договора следующим условиям:</w:t>
      </w:r>
    </w:p>
    <w:p w14:paraId="247F654D" w14:textId="77777777" w:rsidR="009B5AC0" w:rsidRPr="009B5AC0" w:rsidRDefault="009B5AC0" w:rsidP="009B5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C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целью кредитного договора является:</w:t>
      </w:r>
    </w:p>
    <w:p w14:paraId="465DF7AA" w14:textId="11423712" w:rsidR="009B5AC0" w:rsidRPr="009B5AC0" w:rsidRDefault="009B5AC0" w:rsidP="009B5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 юридического лица (за исключением инвестиционного фонда, в том числе его управляющей компании)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</w:t>
      </w:r>
      <w:r w:rsidR="00CE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инвестиционного фонда, в том числе его управляющей компании) находящихся на этапе строительства жилого помещения </w:t>
      </w:r>
      <w:r w:rsidR="00CE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жилого помещения с земельным участком по договору</w:t>
      </w:r>
      <w:proofErr w:type="gramEnd"/>
      <w:r w:rsidRPr="009B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</w:t>
      </w:r>
      <w:r w:rsidR="00CE3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долевом строительстве (договору уступки прав требования по указанному договору) в соответствии с положениями </w:t>
      </w:r>
      <w:hyperlink r:id="rId11" w:history="1">
        <w:r w:rsidRPr="009B5A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="00CE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23A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CE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 декабря 2004 г. № 214-ФЗ</w:t>
        </w:r>
        <w:r w:rsidRPr="009B5A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участии</w:t>
        </w:r>
        <w:r w:rsidR="00CE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B5A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</w:r>
      </w:hyperlink>
      <w:r w:rsidRPr="009B5A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DF3138B" w14:textId="671D353B" w:rsidR="009B5AC0" w:rsidRPr="009B5AC0" w:rsidRDefault="009B5AC0" w:rsidP="009B5AC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AC0">
        <w:rPr>
          <w:rFonts w:ascii="Times New Roman" w:hAnsi="Times New Roman"/>
          <w:sz w:val="28"/>
          <w:szCs w:val="28"/>
          <w:lang w:eastAsia="ru-RU"/>
        </w:rPr>
        <w:t xml:space="preserve">строительство объекта недвижимости на территории Дальневосточного федерального округа, осуществляемое на основании договора </w:t>
      </w:r>
      <w:r w:rsidR="00CE3B39">
        <w:rPr>
          <w:rFonts w:ascii="Times New Roman" w:hAnsi="Times New Roman"/>
          <w:sz w:val="28"/>
          <w:szCs w:val="28"/>
          <w:lang w:eastAsia="ru-RU"/>
        </w:rPr>
        <w:br/>
      </w:r>
      <w:r w:rsidRPr="009B5AC0">
        <w:rPr>
          <w:rFonts w:ascii="Times New Roman" w:hAnsi="Times New Roman"/>
          <w:sz w:val="28"/>
          <w:szCs w:val="28"/>
          <w:lang w:eastAsia="ru-RU"/>
        </w:rPr>
        <w:t xml:space="preserve">со(c) строительной организацией или иным лицом, осуществляющим строительство, или строительство, осуществляемое без привлечения строительных организаций или иных лиц, осуществляющих строительство </w:t>
      </w:r>
      <w:r w:rsidR="00CE3B39">
        <w:rPr>
          <w:rFonts w:ascii="Times New Roman" w:hAnsi="Times New Roman"/>
          <w:sz w:val="28"/>
          <w:szCs w:val="28"/>
          <w:lang w:eastAsia="ru-RU"/>
        </w:rPr>
        <w:br/>
      </w:r>
      <w:r w:rsidRPr="009B5AC0">
        <w:rPr>
          <w:rFonts w:ascii="Times New Roman" w:hAnsi="Times New Roman"/>
          <w:sz w:val="28"/>
          <w:szCs w:val="28"/>
          <w:lang w:eastAsia="ru-RU"/>
        </w:rPr>
        <w:t>(в том числе самостоятельное) с возможностью одновременного приобретения земельного участка, на котором строится или будет построен жилой дом.</w:t>
      </w:r>
    </w:p>
    <w:p w14:paraId="11418CB9" w14:textId="32D7AAF2" w:rsidR="009B5AC0" w:rsidRPr="009B5AC0" w:rsidRDefault="009B5AC0" w:rsidP="009B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AC0">
        <w:rPr>
          <w:rFonts w:ascii="Times New Roman" w:hAnsi="Times New Roman"/>
          <w:sz w:val="28"/>
          <w:szCs w:val="28"/>
        </w:rPr>
        <w:t xml:space="preserve">Для физических лиц указанных в </w:t>
      </w:r>
      <w:proofErr w:type="spellStart"/>
      <w:r w:rsidRPr="009B5AC0">
        <w:rPr>
          <w:rFonts w:ascii="Times New Roman" w:hAnsi="Times New Roman"/>
          <w:sz w:val="28"/>
          <w:szCs w:val="28"/>
        </w:rPr>
        <w:t>пп</w:t>
      </w:r>
      <w:proofErr w:type="spellEnd"/>
      <w:r w:rsidRPr="009B5AC0">
        <w:rPr>
          <w:rFonts w:ascii="Times New Roman" w:hAnsi="Times New Roman"/>
          <w:sz w:val="28"/>
          <w:szCs w:val="28"/>
        </w:rPr>
        <w:t xml:space="preserve">. а) п. 5, целью кредита, может выступать только </w:t>
      </w:r>
      <w:r w:rsidRPr="009B5AC0">
        <w:rPr>
          <w:rFonts w:ascii="Times New Roman" w:hAnsi="Times New Roman"/>
          <w:sz w:val="28"/>
          <w:szCs w:val="28"/>
          <w:lang w:eastAsia="ru-RU"/>
        </w:rPr>
        <w:t xml:space="preserve">строительство объекта недвижимости на </w:t>
      </w:r>
      <w:r w:rsidRPr="009B5AC0">
        <w:rPr>
          <w:rFonts w:ascii="Times New Roman" w:hAnsi="Times New Roman"/>
          <w:sz w:val="28"/>
          <w:szCs w:val="28"/>
        </w:rPr>
        <w:t>земельном участке</w:t>
      </w:r>
      <w:r w:rsidR="00382F7D">
        <w:rPr>
          <w:rFonts w:ascii="Times New Roman" w:hAnsi="Times New Roman"/>
          <w:sz w:val="28"/>
          <w:szCs w:val="28"/>
        </w:rPr>
        <w:t>, пред</w:t>
      </w:r>
      <w:r w:rsidR="00CE3B39">
        <w:rPr>
          <w:rFonts w:ascii="Times New Roman" w:hAnsi="Times New Roman"/>
          <w:sz w:val="28"/>
          <w:szCs w:val="28"/>
        </w:rPr>
        <w:t>о</w:t>
      </w:r>
      <w:r w:rsidR="00382F7D">
        <w:rPr>
          <w:rFonts w:ascii="Times New Roman" w:hAnsi="Times New Roman"/>
          <w:sz w:val="28"/>
          <w:szCs w:val="28"/>
        </w:rPr>
        <w:t>ставлен</w:t>
      </w:r>
      <w:r w:rsidR="00CE3B39">
        <w:rPr>
          <w:rFonts w:ascii="Times New Roman" w:hAnsi="Times New Roman"/>
          <w:sz w:val="28"/>
          <w:szCs w:val="28"/>
        </w:rPr>
        <w:t>н</w:t>
      </w:r>
      <w:r w:rsidR="00382F7D">
        <w:rPr>
          <w:rFonts w:ascii="Times New Roman" w:hAnsi="Times New Roman"/>
          <w:sz w:val="28"/>
          <w:szCs w:val="28"/>
        </w:rPr>
        <w:t>ом</w:t>
      </w:r>
      <w:r w:rsidRPr="009B5AC0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CE3B39">
        <w:rPr>
          <w:rFonts w:ascii="Times New Roman" w:hAnsi="Times New Roman"/>
          <w:sz w:val="28"/>
          <w:szCs w:val="28"/>
        </w:rPr>
        <w:br/>
      </w:r>
      <w:r w:rsidRPr="009B5AC0">
        <w:rPr>
          <w:rFonts w:ascii="Times New Roman" w:hAnsi="Times New Roman"/>
          <w:sz w:val="28"/>
          <w:szCs w:val="28"/>
        </w:rPr>
        <w:t>от 1 мая</w:t>
      </w:r>
      <w:r w:rsidR="00CE3B39">
        <w:rPr>
          <w:rFonts w:ascii="Times New Roman" w:hAnsi="Times New Roman"/>
          <w:sz w:val="28"/>
          <w:szCs w:val="28"/>
        </w:rPr>
        <w:t xml:space="preserve"> </w:t>
      </w:r>
      <w:r w:rsidRPr="009B5AC0">
        <w:rPr>
          <w:rFonts w:ascii="Times New Roman" w:hAnsi="Times New Roman"/>
          <w:sz w:val="28"/>
          <w:szCs w:val="28"/>
        </w:rPr>
        <w:t>2016 г. № 119-ФЗ</w:t>
      </w:r>
      <w:r w:rsidR="00382F7D">
        <w:rPr>
          <w:rFonts w:ascii="Times New Roman" w:hAnsi="Times New Roman"/>
          <w:sz w:val="28"/>
          <w:szCs w:val="28"/>
        </w:rPr>
        <w:t xml:space="preserve"> </w:t>
      </w:r>
      <w:r w:rsidRPr="009B5AC0">
        <w:rPr>
          <w:rFonts w:ascii="Times New Roman" w:hAnsi="Times New Roman"/>
          <w:sz w:val="28"/>
          <w:szCs w:val="28"/>
        </w:rPr>
        <w:t xml:space="preserve"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</w:t>
      </w:r>
      <w:r w:rsidR="002D4B4B">
        <w:rPr>
          <w:rFonts w:ascii="Times New Roman" w:hAnsi="Times New Roman"/>
          <w:sz w:val="28"/>
          <w:szCs w:val="28"/>
        </w:rPr>
        <w:br/>
      </w:r>
      <w:r w:rsidRPr="009B5AC0">
        <w:rPr>
          <w:rFonts w:ascii="Times New Roman" w:hAnsi="Times New Roman"/>
          <w:sz w:val="28"/>
          <w:szCs w:val="28"/>
        </w:rPr>
        <w:lastRenderedPageBreak/>
        <w:t xml:space="preserve">и о внесении изменений в отдельные законодательные акты Российской Федерации» с видом разрешенного использования для индивидуального жилищного строительства и (или) личное подсобное хозяйство, осуществляемое на основании договора со(c) строительной организацией </w:t>
      </w:r>
      <w:r w:rsidR="002D4B4B">
        <w:rPr>
          <w:rFonts w:ascii="Times New Roman" w:hAnsi="Times New Roman"/>
          <w:sz w:val="28"/>
          <w:szCs w:val="28"/>
        </w:rPr>
        <w:br/>
      </w:r>
      <w:r w:rsidRPr="009B5AC0">
        <w:rPr>
          <w:rFonts w:ascii="Times New Roman" w:hAnsi="Times New Roman"/>
          <w:sz w:val="28"/>
          <w:szCs w:val="28"/>
        </w:rPr>
        <w:t xml:space="preserve">или иным лицом, осуществляющим строительство, или строительство, осуществляемое </w:t>
      </w:r>
      <w:r w:rsidRPr="009B5AC0">
        <w:rPr>
          <w:rFonts w:ascii="Times New Roman" w:hAnsi="Times New Roman"/>
          <w:sz w:val="28"/>
          <w:szCs w:val="28"/>
          <w:lang w:eastAsia="ru-RU"/>
        </w:rPr>
        <w:t>без привлечения строительных организаций или иных лиц, осуществляющих строительство (в том числе самостоятельное).</w:t>
      </w:r>
    </w:p>
    <w:p w14:paraId="1AC044CA" w14:textId="77777777" w:rsidR="009B5AC0" w:rsidRPr="009B5AC0" w:rsidRDefault="009B5AC0" w:rsidP="009B5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C0">
        <w:rPr>
          <w:rFonts w:ascii="Times New Roman" w:hAnsi="Times New Roman" w:cs="Times New Roman"/>
          <w:sz w:val="28"/>
          <w:szCs w:val="28"/>
        </w:rPr>
        <w:t>б) размер кредита - до 6 млн. рублей (включительно);</w:t>
      </w:r>
    </w:p>
    <w:p w14:paraId="5D1BB9F8" w14:textId="77777777" w:rsidR="009B5AC0" w:rsidRPr="009B5AC0" w:rsidRDefault="009B5AC0" w:rsidP="009B5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C0">
        <w:rPr>
          <w:rFonts w:ascii="Times New Roman" w:hAnsi="Times New Roman" w:cs="Times New Roman"/>
          <w:sz w:val="28"/>
          <w:szCs w:val="28"/>
        </w:rPr>
        <w:t>в) срок кредита - не более 240 месяцев;</w:t>
      </w:r>
    </w:p>
    <w:p w14:paraId="0BBA4EF7" w14:textId="77777777" w:rsidR="009B5AC0" w:rsidRPr="009B5AC0" w:rsidRDefault="009B5AC0" w:rsidP="009B5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 w:rsidRPr="009B5AC0">
        <w:rPr>
          <w:rFonts w:ascii="Times New Roman" w:hAnsi="Times New Roman" w:cs="Times New Roman"/>
          <w:sz w:val="28"/>
          <w:szCs w:val="28"/>
        </w:rPr>
        <w:t xml:space="preserve">д) заемщик оплачивает за счет собственных средств, в том числе полученных из федерального бюджета (включая средства материнского (семейного) капитала), бюджетов субъектов Российской Федерации, местных бюджетов либо от организации - работодателя заемщика, </w:t>
      </w:r>
      <w:r w:rsidRPr="009B5AC0">
        <w:rPr>
          <w:rFonts w:ascii="Times New Roman" w:hAnsi="Times New Roman" w:cs="Times New Roman"/>
          <w:sz w:val="28"/>
          <w:szCs w:val="28"/>
        </w:rPr>
        <w:br/>
        <w:t xml:space="preserve">не менее 15 процентов стоимости приобретаемого жилого помещения. </w:t>
      </w:r>
      <w:r w:rsidRPr="009B5A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Размер доли собственных средств округляется по правилам математического округления с точностью до целого числа;</w:t>
      </w:r>
    </w:p>
    <w:p w14:paraId="48E85489" w14:textId="283F7928" w:rsidR="001978A3" w:rsidRPr="00A53CBC" w:rsidRDefault="001978A3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C0">
        <w:rPr>
          <w:rFonts w:ascii="Times New Roman" w:hAnsi="Times New Roman" w:cs="Times New Roman"/>
          <w:sz w:val="28"/>
          <w:szCs w:val="28"/>
        </w:rPr>
        <w:t>е)</w:t>
      </w:r>
      <w:r w:rsidR="00EC4747" w:rsidRPr="009B5AC0">
        <w:rPr>
          <w:rFonts w:ascii="Times New Roman" w:hAnsi="Times New Roman" w:cs="Times New Roman"/>
          <w:sz w:val="28"/>
          <w:szCs w:val="28"/>
        </w:rPr>
        <w:t> </w:t>
      </w:r>
      <w:r w:rsidRPr="009B5AC0">
        <w:rPr>
          <w:rFonts w:ascii="Times New Roman" w:hAnsi="Times New Roman" w:cs="Times New Roman"/>
          <w:sz w:val="28"/>
          <w:szCs w:val="28"/>
        </w:rPr>
        <w:t>размер процентной ставки - 2 % годовых, при условии заключения заемщиком договоров личного страхования (страхования жизни, страхования от несчастного случая и болезни) и страхования жилого помещения после оформления права собственности на такое жилое помещение.</w:t>
      </w:r>
    </w:p>
    <w:p w14:paraId="13FFE04B" w14:textId="1413B140" w:rsidR="001978A3" w:rsidRPr="00A53CBC" w:rsidRDefault="001978A3" w:rsidP="005B7F48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bookmarkStart w:id="9" w:name="P132"/>
      <w:bookmarkEnd w:id="9"/>
      <w:r w:rsidRPr="00A53CBC">
        <w:rPr>
          <w:sz w:val="28"/>
          <w:szCs w:val="28"/>
        </w:rPr>
        <w:t xml:space="preserve">Кредитным договором может быть предусмотрено увеличение процентной ставки в случае незаключения заемщиком договоров личного страхования (страхования жизни, страхования от несчастного случая </w:t>
      </w:r>
      <w:r w:rsidRPr="00A53CBC">
        <w:rPr>
          <w:sz w:val="28"/>
          <w:szCs w:val="28"/>
        </w:rPr>
        <w:br/>
        <w:t xml:space="preserve">и болезни) и страхования жилого помещения после оформления права собственности на такое жилое помещение, а также при невыполнении заемщиком предусмотренных кредитным договором условий указанных договоров страхования. При этом размер </w:t>
      </w:r>
      <w:r w:rsidR="008266B0">
        <w:rPr>
          <w:sz w:val="28"/>
          <w:szCs w:val="28"/>
        </w:rPr>
        <w:t xml:space="preserve">возмещения недополученных доходов </w:t>
      </w:r>
      <w:r w:rsidR="00382F7D">
        <w:rPr>
          <w:sz w:val="28"/>
          <w:szCs w:val="28"/>
        </w:rPr>
        <w:t xml:space="preserve">уменьшается </w:t>
      </w:r>
      <w:r w:rsidRPr="00A53CBC">
        <w:rPr>
          <w:sz w:val="28"/>
          <w:szCs w:val="28"/>
        </w:rPr>
        <w:t>пропорционально увеличению уровня процентной ставки.</w:t>
      </w:r>
    </w:p>
    <w:p w14:paraId="5A4C4C86" w14:textId="77777777" w:rsidR="001978A3" w:rsidRPr="00A53CBC" w:rsidRDefault="001978A3" w:rsidP="005B7F48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A53CBC">
        <w:rPr>
          <w:sz w:val="28"/>
          <w:szCs w:val="28"/>
        </w:rPr>
        <w:t>Кредитным договором может быть предусмотрено, что заключение заемщиком договора страхования жилого помещения до оформления права собственности на жилое помещение не требуется.</w:t>
      </w:r>
    </w:p>
    <w:p w14:paraId="3C20A21F" w14:textId="76C1CEA0" w:rsidR="001978A3" w:rsidRPr="00A53CBC" w:rsidRDefault="001978A3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ж)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sz w:val="28"/>
          <w:szCs w:val="28"/>
        </w:rPr>
        <w:t xml:space="preserve">погашение кредита производится равными ежемесячными (аннуитетными) платежами в течение всего срока действия кредита </w:t>
      </w:r>
      <w:r w:rsidRPr="00A53CBC">
        <w:rPr>
          <w:rFonts w:ascii="Times New Roman" w:hAnsi="Times New Roman" w:cs="Times New Roman"/>
          <w:sz w:val="28"/>
          <w:szCs w:val="28"/>
        </w:rPr>
        <w:br/>
        <w:t>(за исключением первого и последнего месяцев) без возможности увеличения остатка ссудной задолженности. Изменение размера аннуитетного платежа допускается в случаях, предусмотренных кредитным договором.</w:t>
      </w:r>
    </w:p>
    <w:p w14:paraId="5765DCD5" w14:textId="3446E2B4" w:rsidR="001978A3" w:rsidRPr="00A53CBC" w:rsidRDefault="00EC4747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978A3" w:rsidRPr="00A53CBC">
        <w:rPr>
          <w:rFonts w:ascii="Times New Roman" w:hAnsi="Times New Roman" w:cs="Times New Roman"/>
          <w:sz w:val="28"/>
          <w:szCs w:val="28"/>
        </w:rPr>
        <w:t>Право на получение кредита в соответствии с настоящими Правилами возникает:</w:t>
      </w:r>
    </w:p>
    <w:p w14:paraId="79D5B736" w14:textId="09054D53" w:rsidR="001978A3" w:rsidRPr="00A53CBC" w:rsidRDefault="001978A3" w:rsidP="005B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832">
        <w:rPr>
          <w:rFonts w:ascii="Times New Roman" w:hAnsi="Times New Roman"/>
          <w:sz w:val="28"/>
          <w:szCs w:val="28"/>
        </w:rPr>
        <w:t xml:space="preserve">а) у физических лиц – граждан Российской Федерации, которым </w:t>
      </w:r>
      <w:r w:rsidRPr="00BF2832">
        <w:rPr>
          <w:rFonts w:ascii="Times New Roman" w:hAnsi="Times New Roman"/>
          <w:sz w:val="28"/>
          <w:szCs w:val="28"/>
        </w:rPr>
        <w:br/>
        <w:t xml:space="preserve">(не менее одному из созаёмщиков) предоставлен земельный участок </w:t>
      </w:r>
      <w:r w:rsidR="00EC4747" w:rsidRPr="00BF2832">
        <w:rPr>
          <w:rFonts w:ascii="Times New Roman" w:hAnsi="Times New Roman"/>
          <w:sz w:val="28"/>
          <w:szCs w:val="28"/>
        </w:rPr>
        <w:br/>
      </w:r>
      <w:r w:rsidRPr="00BF2832">
        <w:rPr>
          <w:rFonts w:ascii="Times New Roman" w:hAnsi="Times New Roman"/>
          <w:sz w:val="28"/>
          <w:szCs w:val="28"/>
        </w:rPr>
        <w:t xml:space="preserve">в соответствии с Федеральным законом от 1 мая 2016 г. </w:t>
      </w:r>
      <w:r w:rsidR="002D4B4B">
        <w:rPr>
          <w:rFonts w:ascii="Times New Roman" w:hAnsi="Times New Roman"/>
          <w:sz w:val="28"/>
          <w:szCs w:val="28"/>
        </w:rPr>
        <w:br/>
      </w:r>
      <w:r w:rsidRPr="00BF2832">
        <w:rPr>
          <w:rFonts w:ascii="Times New Roman" w:hAnsi="Times New Roman"/>
          <w:sz w:val="28"/>
          <w:szCs w:val="28"/>
        </w:rPr>
        <w:t>№ 119-ФЗ</w:t>
      </w:r>
      <w:r w:rsidR="002D4B4B">
        <w:rPr>
          <w:rFonts w:ascii="Times New Roman" w:hAnsi="Times New Roman"/>
          <w:sz w:val="28"/>
          <w:szCs w:val="28"/>
        </w:rPr>
        <w:t xml:space="preserve"> </w:t>
      </w:r>
      <w:r w:rsidRPr="00BF2832">
        <w:rPr>
          <w:rFonts w:ascii="Times New Roman" w:hAnsi="Times New Roman"/>
          <w:sz w:val="28"/>
          <w:szCs w:val="28"/>
        </w:rPr>
        <w:t xml:space="preserve">«Об особенностях предоставления гражданам земельных участков, находящихся в государственной или муниципальной собственности </w:t>
      </w:r>
      <w:r w:rsidRPr="00BF2832">
        <w:rPr>
          <w:rFonts w:ascii="Times New Roman" w:hAnsi="Times New Roman"/>
          <w:sz w:val="28"/>
          <w:szCs w:val="28"/>
        </w:rPr>
        <w:br/>
      </w:r>
      <w:r w:rsidRPr="00BF2832">
        <w:rPr>
          <w:rFonts w:ascii="Times New Roman" w:hAnsi="Times New Roman"/>
          <w:sz w:val="28"/>
          <w:szCs w:val="28"/>
        </w:rPr>
        <w:lastRenderedPageBreak/>
        <w:t xml:space="preserve">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</w:t>
      </w:r>
      <w:r w:rsidRPr="00BF2832">
        <w:rPr>
          <w:rFonts w:ascii="Times New Roman" w:hAnsi="Times New Roman"/>
          <w:sz w:val="28"/>
          <w:szCs w:val="28"/>
        </w:rPr>
        <w:br/>
        <w:t>с видом разрешенного использования для индивидуального жилищного строительства</w:t>
      </w:r>
      <w:r w:rsidR="00EB106B" w:rsidRPr="00BF2832">
        <w:rPr>
          <w:rFonts w:ascii="Times New Roman" w:hAnsi="Times New Roman"/>
          <w:sz w:val="28"/>
          <w:szCs w:val="28"/>
        </w:rPr>
        <w:t xml:space="preserve"> и (или) личное подсобное хозяйство</w:t>
      </w:r>
      <w:r w:rsidRPr="00BF2832">
        <w:rPr>
          <w:rFonts w:ascii="Times New Roman" w:hAnsi="Times New Roman" w:cs="Times New Roman"/>
          <w:sz w:val="28"/>
          <w:szCs w:val="28"/>
        </w:rPr>
        <w:t>;</w:t>
      </w:r>
    </w:p>
    <w:p w14:paraId="16E278AC" w14:textId="67162113" w:rsidR="001978A3" w:rsidRPr="00A53CBC" w:rsidRDefault="001978A3" w:rsidP="005B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CBC">
        <w:rPr>
          <w:rFonts w:ascii="Times New Roman" w:hAnsi="Times New Roman"/>
          <w:sz w:val="28"/>
          <w:szCs w:val="28"/>
        </w:rPr>
        <w:t>б)</w:t>
      </w:r>
      <w:r w:rsidR="00EC4747">
        <w:rPr>
          <w:rFonts w:ascii="Times New Roman" w:hAnsi="Times New Roman"/>
          <w:sz w:val="28"/>
          <w:szCs w:val="28"/>
        </w:rPr>
        <w:t> </w:t>
      </w:r>
      <w:r w:rsidRPr="00A53CBC">
        <w:rPr>
          <w:rFonts w:ascii="Times New Roman" w:hAnsi="Times New Roman"/>
          <w:sz w:val="28"/>
          <w:szCs w:val="28"/>
        </w:rPr>
        <w:t xml:space="preserve">у молодых семей, все члены которых являются гражданами Российской Федерации и хоты бы один из супругов зарегистрирован </w:t>
      </w:r>
      <w:r w:rsidRPr="00A53CBC">
        <w:rPr>
          <w:rFonts w:ascii="Times New Roman" w:hAnsi="Times New Roman"/>
          <w:sz w:val="28"/>
          <w:szCs w:val="28"/>
        </w:rPr>
        <w:br/>
        <w:t xml:space="preserve">по месту жительства на территории субъектов Российской Федерации, входящих в состав Дальневосточного федерального округа, и состоящих </w:t>
      </w:r>
      <w:r w:rsidRPr="00A53CBC">
        <w:rPr>
          <w:rFonts w:ascii="Times New Roman" w:hAnsi="Times New Roman"/>
          <w:sz w:val="28"/>
          <w:szCs w:val="28"/>
        </w:rPr>
        <w:br/>
        <w:t>на учете в качестве нуждающихся в улучшении жилищных условий:</w:t>
      </w:r>
    </w:p>
    <w:p w14:paraId="093C2140" w14:textId="2BB7EA2B" w:rsidR="001978A3" w:rsidRPr="00A53CBC" w:rsidRDefault="001978A3" w:rsidP="005B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CBC">
        <w:rPr>
          <w:rFonts w:ascii="Times New Roman" w:hAnsi="Times New Roman"/>
          <w:sz w:val="28"/>
          <w:szCs w:val="28"/>
        </w:rPr>
        <w:t>-</w:t>
      </w:r>
      <w:r w:rsidR="00EC4747">
        <w:rPr>
          <w:rFonts w:ascii="Times New Roman" w:hAnsi="Times New Roman"/>
          <w:sz w:val="28"/>
          <w:szCs w:val="28"/>
        </w:rPr>
        <w:t> </w:t>
      </w:r>
      <w:r w:rsidRPr="00A53CBC">
        <w:rPr>
          <w:rFonts w:ascii="Times New Roman" w:hAnsi="Times New Roman"/>
          <w:sz w:val="28"/>
          <w:szCs w:val="28"/>
        </w:rPr>
        <w:t xml:space="preserve">с детьми, в которой оба супруга (в случае неполной семьи – мать </w:t>
      </w:r>
      <w:r w:rsidRPr="00A53CBC">
        <w:rPr>
          <w:rFonts w:ascii="Times New Roman" w:hAnsi="Times New Roman"/>
          <w:sz w:val="28"/>
          <w:szCs w:val="28"/>
        </w:rPr>
        <w:br/>
        <w:t>или отец) не старше 35 лет (включительно);</w:t>
      </w:r>
    </w:p>
    <w:p w14:paraId="62D441A8" w14:textId="7E1568ED" w:rsidR="001978A3" w:rsidRPr="00A53CBC" w:rsidRDefault="001978A3" w:rsidP="005B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CBC">
        <w:rPr>
          <w:rFonts w:ascii="Times New Roman" w:hAnsi="Times New Roman"/>
          <w:sz w:val="28"/>
          <w:szCs w:val="28"/>
        </w:rPr>
        <w:t>-</w:t>
      </w:r>
      <w:r w:rsidR="00EC4747">
        <w:rPr>
          <w:rFonts w:ascii="Times New Roman" w:hAnsi="Times New Roman"/>
          <w:sz w:val="28"/>
          <w:szCs w:val="28"/>
        </w:rPr>
        <w:t> </w:t>
      </w:r>
      <w:r w:rsidRPr="00A53CBC">
        <w:rPr>
          <w:rFonts w:ascii="Times New Roman" w:hAnsi="Times New Roman"/>
          <w:sz w:val="28"/>
          <w:szCs w:val="28"/>
        </w:rPr>
        <w:t xml:space="preserve">без детей, в которой оба супруга не старше 35 лет (включительно) </w:t>
      </w:r>
      <w:r w:rsidRPr="00A53CBC">
        <w:rPr>
          <w:rFonts w:ascii="Times New Roman" w:hAnsi="Times New Roman"/>
          <w:sz w:val="28"/>
          <w:szCs w:val="28"/>
        </w:rPr>
        <w:br/>
        <w:t>и состоят в зарегистрированном браке не менее одного года.</w:t>
      </w:r>
    </w:p>
    <w:p w14:paraId="03E7A6B9" w14:textId="77777777" w:rsidR="001978A3" w:rsidRPr="00A53CBC" w:rsidRDefault="001978A3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В случае предоставления недостоверных сведений при получении кредита в соответствии с настоящими Правилами граждане Российской Федерации несут ответственность в соответствии с законодательством Российской Федерации.</w:t>
      </w:r>
    </w:p>
    <w:p w14:paraId="19E52EDB" w14:textId="1A39BF82" w:rsidR="006E29BB" w:rsidRPr="00A53CBC" w:rsidRDefault="00E322EC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6</w:t>
      </w:r>
      <w:r w:rsidR="00EC4747">
        <w:rPr>
          <w:rFonts w:ascii="Times New Roman" w:hAnsi="Times New Roman" w:cs="Times New Roman"/>
          <w:sz w:val="28"/>
          <w:szCs w:val="28"/>
        </w:rPr>
        <w:t>. 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осуществляется по кредитам, по которым кредитный договор заключен начиная с 1 декабря 2019 г. </w:t>
      </w:r>
      <w:r w:rsidR="00EC4747">
        <w:rPr>
          <w:rFonts w:ascii="Times New Roman" w:hAnsi="Times New Roman" w:cs="Times New Roman"/>
          <w:sz w:val="28"/>
          <w:szCs w:val="28"/>
        </w:rPr>
        <w:br/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по 31 декабря 2024 г. (включительно), со дня предоставления кредита гражданам Российской Федерации, указанным в пункте </w:t>
      </w:r>
      <w:r w:rsidRPr="00A53CBC">
        <w:rPr>
          <w:rFonts w:ascii="Times New Roman" w:hAnsi="Times New Roman" w:cs="Times New Roman"/>
          <w:sz w:val="28"/>
          <w:szCs w:val="28"/>
        </w:rPr>
        <w:t>5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084344EE" w14:textId="68BB3083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Возмещение недополученных доходов осуществляется в течение всего срока действия кредитного договора.</w:t>
      </w:r>
    </w:p>
    <w:p w14:paraId="0729FA67" w14:textId="77777777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Общая сумма кредитов составляет до 45,0 млрд. рублей (включительно).</w:t>
      </w:r>
    </w:p>
    <w:p w14:paraId="7077EEE6" w14:textId="3474AB07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 xml:space="preserve">Рефинансирование ранее выданных кредитов, настоящими Правилами </w:t>
      </w:r>
      <w:r w:rsidR="00EC4747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>не предусматривается.</w:t>
      </w:r>
    </w:p>
    <w:p w14:paraId="17B808E0" w14:textId="611D7F03" w:rsidR="006E29BB" w:rsidRPr="00A53CBC" w:rsidRDefault="00E322EC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7</w:t>
      </w:r>
      <w:r w:rsidR="00EC4747">
        <w:rPr>
          <w:rFonts w:ascii="Times New Roman" w:hAnsi="Times New Roman" w:cs="Times New Roman"/>
          <w:sz w:val="28"/>
          <w:szCs w:val="28"/>
        </w:rPr>
        <w:t>. 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Период возмещения недополученных доходов начинается </w:t>
      </w:r>
      <w:r w:rsidR="00800A14" w:rsidRPr="00A53CBC">
        <w:rPr>
          <w:rFonts w:ascii="Times New Roman" w:hAnsi="Times New Roman" w:cs="Times New Roman"/>
          <w:sz w:val="28"/>
          <w:szCs w:val="28"/>
        </w:rPr>
        <w:br/>
      </w:r>
      <w:r w:rsidR="006E29BB" w:rsidRPr="00A53CBC">
        <w:rPr>
          <w:rFonts w:ascii="Times New Roman" w:hAnsi="Times New Roman" w:cs="Times New Roman"/>
          <w:sz w:val="28"/>
          <w:szCs w:val="28"/>
        </w:rPr>
        <w:t>с 1 февраля 2020 г.</w:t>
      </w:r>
      <w:r w:rsidR="00694678">
        <w:rPr>
          <w:rFonts w:ascii="Times New Roman" w:hAnsi="Times New Roman" w:cs="Times New Roman"/>
          <w:sz w:val="28"/>
          <w:szCs w:val="28"/>
        </w:rPr>
        <w:t xml:space="preserve"> </w:t>
      </w:r>
      <w:r w:rsidR="006E29BB" w:rsidRPr="00A53CBC">
        <w:rPr>
          <w:rFonts w:ascii="Times New Roman" w:hAnsi="Times New Roman" w:cs="Times New Roman"/>
          <w:sz w:val="28"/>
          <w:szCs w:val="28"/>
        </w:rPr>
        <w:t>для кредитных организаций, которым установлен лимит средств:</w:t>
      </w:r>
    </w:p>
    <w:p w14:paraId="0A392583" w14:textId="77777777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с даты выдачи кредита до даты окончания срока действия кредитного договора;</w:t>
      </w:r>
    </w:p>
    <w:p w14:paraId="4D60C58A" w14:textId="77777777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в случае перехода прав требования по кредитам от кредитной организации, которой установлен лимит средств, в порядке правопреемства или на основании сделки, совершенной в процессе реорганизации такой кредитной организации, - с даты перехода в установленном порядке прав требования по кредитам до даты окончания срока действия кредитного договора.</w:t>
      </w:r>
    </w:p>
    <w:p w14:paraId="7CE44CA4" w14:textId="5D5D21EB" w:rsidR="001978A3" w:rsidRPr="00A53CBC" w:rsidRDefault="001978A3" w:rsidP="00C90F0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EB1567" w14:textId="5B36CA37" w:rsidR="001978A3" w:rsidRPr="00EC4747" w:rsidRDefault="006E29BB" w:rsidP="006E29B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4747">
        <w:rPr>
          <w:rFonts w:ascii="Times New Roman" w:hAnsi="Times New Roman" w:cs="Times New Roman"/>
          <w:sz w:val="28"/>
          <w:szCs w:val="28"/>
        </w:rPr>
        <w:t>Порядок взаимодействия Агентства с кредитными организациями</w:t>
      </w:r>
    </w:p>
    <w:p w14:paraId="329248C7" w14:textId="30FEC61F" w:rsidR="001978A3" w:rsidRPr="00A53CBC" w:rsidRDefault="001978A3" w:rsidP="00C90F0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536D191" w14:textId="2B741031" w:rsidR="006E29BB" w:rsidRPr="00A53CBC" w:rsidRDefault="00E322EC" w:rsidP="005B7F4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8</w:t>
      </w:r>
      <w:r w:rsidR="006E29BB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Возмещение российским кредитным организациям недополученных доходов  осуществляется в размере разницы между размером ключевой </w:t>
      </w:r>
      <w:r w:rsidR="006E29BB" w:rsidRPr="00A53CBC">
        <w:rPr>
          <w:rFonts w:ascii="Times New Roman" w:hAnsi="Times New Roman" w:cs="Times New Roman"/>
          <w:sz w:val="28"/>
          <w:szCs w:val="28"/>
        </w:rPr>
        <w:lastRenderedPageBreak/>
        <w:t xml:space="preserve">ставки Центрального банка Российской Федерации на 1-й день календарного месяца, за который предоставляется субсидия, увеличенной на 4 процентных пункта, и размером процентной ставки, установленной в соответствии </w:t>
      </w:r>
      <w:r w:rsidR="002D4B4B">
        <w:rPr>
          <w:rFonts w:ascii="Times New Roman" w:hAnsi="Times New Roman" w:cs="Times New Roman"/>
          <w:sz w:val="28"/>
          <w:szCs w:val="28"/>
        </w:rPr>
        <w:br/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с кредитным договором в размере, указанном в подпункте «е» пункта </w:t>
      </w:r>
      <w:r w:rsidRPr="00A53CBC">
        <w:rPr>
          <w:rFonts w:ascii="Times New Roman" w:hAnsi="Times New Roman" w:cs="Times New Roman"/>
          <w:sz w:val="28"/>
          <w:szCs w:val="28"/>
        </w:rPr>
        <w:t xml:space="preserve">4 </w:t>
      </w:r>
      <w:r w:rsidR="006E29BB" w:rsidRPr="00A53CBC">
        <w:rPr>
          <w:rFonts w:ascii="Times New Roman" w:hAnsi="Times New Roman" w:cs="Times New Roman"/>
          <w:sz w:val="28"/>
          <w:szCs w:val="28"/>
        </w:rPr>
        <w:t>настоящих Правил. Заемщики обязуются уплатить проценты за пользование кредитом в соответствии с условиями кредитного договора в полном объеме.</w:t>
      </w:r>
    </w:p>
    <w:p w14:paraId="03129A9F" w14:textId="77777777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осуществляется в рамках рассчитываемого в соответствии с настоящими Правилами для каждой кредитной организации лимита средств, направляемых на выдачу кредитными организациями кредитов. </w:t>
      </w:r>
    </w:p>
    <w:p w14:paraId="7BC26B4C" w14:textId="02EF67D0" w:rsidR="006E29BB" w:rsidRPr="00A53CBC" w:rsidRDefault="00E322EC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5"/>
      <w:bookmarkStart w:id="11" w:name="P110"/>
      <w:bookmarkStart w:id="12" w:name="P140"/>
      <w:bookmarkEnd w:id="10"/>
      <w:bookmarkEnd w:id="11"/>
      <w:bookmarkEnd w:id="12"/>
      <w:r w:rsidRPr="00A53CBC">
        <w:rPr>
          <w:rFonts w:ascii="Times New Roman" w:hAnsi="Times New Roman" w:cs="Times New Roman"/>
          <w:sz w:val="28"/>
          <w:szCs w:val="28"/>
        </w:rPr>
        <w:t>9</w:t>
      </w:r>
      <w:r w:rsidR="006E29BB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 кредитные организации в течение 15 календарных дней с даты вступления в силу настоящих Правил представляют в Агентство заявку по форме согласно приложению № 1 (далее </w:t>
      </w:r>
      <w:r w:rsidR="0086160D" w:rsidRPr="00A53CBC">
        <w:rPr>
          <w:rFonts w:ascii="Times New Roman" w:hAnsi="Times New Roman" w:cs="Times New Roman"/>
          <w:sz w:val="28"/>
          <w:szCs w:val="28"/>
        </w:rPr>
        <w:t>–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 заявка) (в бумажной и электронной форме), </w:t>
      </w:r>
      <w:r w:rsidR="005B7F48">
        <w:rPr>
          <w:rFonts w:ascii="Times New Roman" w:hAnsi="Times New Roman" w:cs="Times New Roman"/>
          <w:sz w:val="28"/>
          <w:szCs w:val="28"/>
        </w:rPr>
        <w:br/>
      </w:r>
      <w:r w:rsidR="006E29BB" w:rsidRPr="00A53CBC">
        <w:rPr>
          <w:rFonts w:ascii="Times New Roman" w:hAnsi="Times New Roman" w:cs="Times New Roman"/>
          <w:sz w:val="28"/>
          <w:szCs w:val="28"/>
        </w:rPr>
        <w:t>к которой прилагаются следующие документы:</w:t>
      </w:r>
    </w:p>
    <w:p w14:paraId="6C9B42E3" w14:textId="1F73A418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2"/>
      <w:bookmarkEnd w:id="13"/>
      <w:r w:rsidRPr="00A53CBC">
        <w:rPr>
          <w:rFonts w:ascii="Times New Roman" w:hAnsi="Times New Roman" w:cs="Times New Roman"/>
          <w:sz w:val="28"/>
          <w:szCs w:val="28"/>
        </w:rPr>
        <w:t>а)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sz w:val="28"/>
          <w:szCs w:val="28"/>
        </w:rPr>
        <w:t xml:space="preserve">план-график ежемесячной выдачи кредитной организацией кредитов </w:t>
      </w:r>
      <w:r w:rsidRPr="00A53CBC">
        <w:rPr>
          <w:rFonts w:ascii="Times New Roman" w:hAnsi="Times New Roman" w:cs="Times New Roman"/>
          <w:sz w:val="28"/>
          <w:szCs w:val="28"/>
        </w:rPr>
        <w:br/>
        <w:t>до 31 декабря 2024 г., составляющего не менее</w:t>
      </w:r>
      <w:r w:rsidR="00EB106B">
        <w:rPr>
          <w:rFonts w:ascii="Times New Roman" w:hAnsi="Times New Roman" w:cs="Times New Roman"/>
          <w:sz w:val="28"/>
          <w:szCs w:val="28"/>
        </w:rPr>
        <w:t xml:space="preserve"> 10,0 млн. рублей </w:t>
      </w:r>
      <w:r w:rsidRPr="00A53CBC">
        <w:rPr>
          <w:rFonts w:ascii="Times New Roman" w:hAnsi="Times New Roman" w:cs="Times New Roman"/>
          <w:sz w:val="28"/>
          <w:szCs w:val="28"/>
        </w:rPr>
        <w:t>ежемесячно</w:t>
      </w:r>
      <w:r w:rsidR="00EB106B">
        <w:rPr>
          <w:rFonts w:ascii="Times New Roman" w:hAnsi="Times New Roman" w:cs="Times New Roman"/>
          <w:sz w:val="28"/>
          <w:szCs w:val="28"/>
        </w:rPr>
        <w:t xml:space="preserve"> при у</w:t>
      </w:r>
      <w:r w:rsidR="00E02FD0">
        <w:rPr>
          <w:rFonts w:ascii="Times New Roman" w:hAnsi="Times New Roman" w:cs="Times New Roman"/>
          <w:sz w:val="28"/>
          <w:szCs w:val="28"/>
        </w:rPr>
        <w:t xml:space="preserve">словии, </w:t>
      </w:r>
      <w:r w:rsidR="00694678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E02FD0">
        <w:rPr>
          <w:rFonts w:ascii="Times New Roman" w:hAnsi="Times New Roman" w:cs="Times New Roman"/>
          <w:sz w:val="28"/>
          <w:szCs w:val="28"/>
        </w:rPr>
        <w:t>банка не менее, чем в трех регион</w:t>
      </w:r>
      <w:r w:rsidR="00694678">
        <w:rPr>
          <w:rFonts w:ascii="Times New Roman" w:hAnsi="Times New Roman" w:cs="Times New Roman"/>
          <w:sz w:val="28"/>
          <w:szCs w:val="28"/>
        </w:rPr>
        <w:t>ах Дальнего Востока</w:t>
      </w:r>
      <w:r w:rsidRPr="00A53CB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160D" w:rsidRPr="00A53CBC">
        <w:rPr>
          <w:rFonts w:ascii="Times New Roman" w:hAnsi="Times New Roman" w:cs="Times New Roman"/>
          <w:sz w:val="28"/>
          <w:szCs w:val="28"/>
        </w:rPr>
        <w:t>–</w:t>
      </w:r>
      <w:r w:rsidRPr="00A53CBC">
        <w:rPr>
          <w:rFonts w:ascii="Times New Roman" w:hAnsi="Times New Roman" w:cs="Times New Roman"/>
          <w:sz w:val="28"/>
          <w:szCs w:val="28"/>
        </w:rPr>
        <w:t xml:space="preserve"> план-график);</w:t>
      </w:r>
    </w:p>
    <w:p w14:paraId="1B61EE2F" w14:textId="5DB93A72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4"/>
      <w:bookmarkEnd w:id="14"/>
      <w:r w:rsidRPr="00A53CBC">
        <w:rPr>
          <w:rFonts w:ascii="Times New Roman" w:hAnsi="Times New Roman" w:cs="Times New Roman"/>
          <w:sz w:val="28"/>
          <w:szCs w:val="28"/>
        </w:rPr>
        <w:t>б)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кредитной организации </w:t>
      </w:r>
      <w:r w:rsidRPr="00A53CBC">
        <w:rPr>
          <w:rFonts w:ascii="Times New Roman" w:hAnsi="Times New Roman" w:cs="Times New Roman"/>
          <w:sz w:val="28"/>
          <w:szCs w:val="28"/>
        </w:rPr>
        <w:br/>
        <w:t>в качестве юридических лиц и копия лицензии на осуществление банковских операций, выданной Центральным банком Российской Федерации;</w:t>
      </w:r>
    </w:p>
    <w:p w14:paraId="16FB5453" w14:textId="77777777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в) нотариально заверенные копии учредительных документов кредитной организации, а в случае представления заявки в форме электронного документа, подписанного усиленной квалифицированной электронной подписью лица, уполномоченного действовать от имени кредитной организации, - копии учредительных документов кредитной организации;</w:t>
      </w:r>
    </w:p>
    <w:p w14:paraId="42DEA00F" w14:textId="2D491CE2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г)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или уполномоченным </w:t>
      </w:r>
      <w:r w:rsidR="005B7F48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 xml:space="preserve">им лицом и главным бухгалтером (при наличии) кредитной организации, скрепленная печатью (при наличии), с указанием банковских реквизитов </w:t>
      </w:r>
      <w:r w:rsidR="005B7F48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>и счетов, на которые следует перечислять субсидию;</w:t>
      </w:r>
    </w:p>
    <w:p w14:paraId="71AF4A38" w14:textId="0A3863D0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 xml:space="preserve">д) справку, подписанную руководителем или уполномоченным </w:t>
      </w:r>
      <w:r w:rsidR="005B7F48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 xml:space="preserve">им лицом и главным бухгалтером (при наличии) кредитной организации, скрепленная печатью (при наличии), об отсутствии у кредитной организации просроченной задолженности перед федеральным бюджетом, </w:t>
      </w:r>
      <w:r w:rsidR="005B7F48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 xml:space="preserve">и подтверждающая, что кредитная организация не получает средства </w:t>
      </w:r>
      <w:r w:rsidR="005B7F48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>из федерального бюджета в соответствии с иными нормативными правовыми актами Российской Федерации на цели, указанные в пункте 2 настоящих Правил.</w:t>
      </w:r>
    </w:p>
    <w:p w14:paraId="6CBF4053" w14:textId="2C983A6F" w:rsidR="006E29BB" w:rsidRPr="00A53CBC" w:rsidRDefault="00E322EC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2"/>
      <w:bookmarkEnd w:id="15"/>
      <w:r w:rsidRPr="00A53CBC">
        <w:rPr>
          <w:rFonts w:ascii="Times New Roman" w:hAnsi="Times New Roman" w:cs="Times New Roman"/>
          <w:sz w:val="28"/>
          <w:szCs w:val="28"/>
        </w:rPr>
        <w:t>10</w:t>
      </w:r>
      <w:r w:rsidR="006E29BB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В случае реорганизации кредитной организации, которой установлен лимит средств, кредитная организация, которой лимит средств </w:t>
      </w:r>
      <w:r w:rsidR="002D4B4B">
        <w:rPr>
          <w:rFonts w:ascii="Times New Roman" w:hAnsi="Times New Roman" w:cs="Times New Roman"/>
          <w:sz w:val="28"/>
          <w:szCs w:val="28"/>
        </w:rPr>
        <w:br/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не установлен и к которой перешли права требования по кредитам в порядке правопреемства или на основании сделки, совершенной в процессе указанной </w:t>
      </w:r>
      <w:r w:rsidR="006E29BB" w:rsidRPr="00A53CBC">
        <w:rPr>
          <w:rFonts w:ascii="Times New Roman" w:hAnsi="Times New Roman" w:cs="Times New Roman"/>
          <w:sz w:val="28"/>
          <w:szCs w:val="28"/>
        </w:rPr>
        <w:lastRenderedPageBreak/>
        <w:t xml:space="preserve">реорганизации, в целях получения субсидии в рамках установленного лимита средств реорганизованной кредитной организации вправе представить </w:t>
      </w:r>
      <w:r w:rsidR="002D4B4B">
        <w:rPr>
          <w:rFonts w:ascii="Times New Roman" w:hAnsi="Times New Roman" w:cs="Times New Roman"/>
          <w:sz w:val="28"/>
          <w:szCs w:val="28"/>
        </w:rPr>
        <w:br/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в Агентство заявку с прилагаемыми к ней документами, предусмотренными подпунктами «б» - «д» пункта </w:t>
      </w:r>
      <w:r w:rsidR="008F24E5" w:rsidRPr="00A53CBC">
        <w:rPr>
          <w:rFonts w:ascii="Times New Roman" w:hAnsi="Times New Roman" w:cs="Times New Roman"/>
          <w:sz w:val="28"/>
          <w:szCs w:val="28"/>
        </w:rPr>
        <w:t>9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 настоящих Правил. Положения подпункта «а» пункта </w:t>
      </w:r>
      <w:r w:rsidR="008F24E5" w:rsidRPr="00A53CBC">
        <w:rPr>
          <w:rFonts w:ascii="Times New Roman" w:hAnsi="Times New Roman" w:cs="Times New Roman"/>
          <w:sz w:val="28"/>
          <w:szCs w:val="28"/>
        </w:rPr>
        <w:t>9</w:t>
      </w:r>
      <w:r w:rsidR="00511EDE">
        <w:rPr>
          <w:rFonts w:ascii="Times New Roman" w:hAnsi="Times New Roman" w:cs="Times New Roman"/>
          <w:sz w:val="28"/>
          <w:szCs w:val="28"/>
        </w:rPr>
        <w:t xml:space="preserve"> 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Pr="00A53CBC">
        <w:rPr>
          <w:rFonts w:ascii="Times New Roman" w:hAnsi="Times New Roman" w:cs="Times New Roman"/>
          <w:sz w:val="28"/>
          <w:szCs w:val="28"/>
        </w:rPr>
        <w:t>1</w:t>
      </w:r>
      <w:r w:rsidR="008F24E5" w:rsidRPr="00A53CBC">
        <w:rPr>
          <w:rFonts w:ascii="Times New Roman" w:hAnsi="Times New Roman" w:cs="Times New Roman"/>
          <w:sz w:val="28"/>
          <w:szCs w:val="28"/>
        </w:rPr>
        <w:t>2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 настоящих Правил не применяются к кредитной организации, которой лимит средств не установлен и к которой перешли права требования по кредитам, выданным в соответствии с настоящими Правилами, от реорганизованной кредитной организации.</w:t>
      </w:r>
    </w:p>
    <w:p w14:paraId="0013A545" w14:textId="125BBACE" w:rsidR="006E29BB" w:rsidRPr="00A53CBC" w:rsidRDefault="00800A14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1</w:t>
      </w:r>
      <w:r w:rsidR="00E322EC" w:rsidRPr="00A53CBC">
        <w:rPr>
          <w:rFonts w:ascii="Times New Roman" w:hAnsi="Times New Roman" w:cs="Times New Roman"/>
          <w:sz w:val="28"/>
          <w:szCs w:val="28"/>
        </w:rPr>
        <w:t>1</w:t>
      </w:r>
      <w:r w:rsidR="006E29BB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Для получения возмещения недополученных доходов кредитная организация представляет в Агентство не позднее 10-го рабочего дня месяца, следующего за отчетным (но не ранее 1 февраля 2020 года), заявление </w:t>
      </w:r>
      <w:r w:rsidR="00EC4747">
        <w:rPr>
          <w:rFonts w:ascii="Times New Roman" w:hAnsi="Times New Roman" w:cs="Times New Roman"/>
          <w:sz w:val="28"/>
          <w:szCs w:val="28"/>
        </w:rPr>
        <w:br/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(далее </w:t>
      </w:r>
      <w:r w:rsidR="0086160D" w:rsidRPr="00A53CBC">
        <w:rPr>
          <w:rFonts w:ascii="Times New Roman" w:hAnsi="Times New Roman" w:cs="Times New Roman"/>
          <w:sz w:val="28"/>
          <w:szCs w:val="28"/>
        </w:rPr>
        <w:t>–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 заявление) по форме согласно приложению № 2, подписанное руководителем кредитной организации (уполномоченным им лицом). В случае подписания заявления уполномоченным лицом в Агентство одновременно с заявлением представляются документы, подтверждающие в установленном порядке полномочия уполномоченного лица кредитной организации.</w:t>
      </w:r>
    </w:p>
    <w:p w14:paraId="0CB7F7F3" w14:textId="091AAABC" w:rsidR="006E29BB" w:rsidRPr="00A53CBC" w:rsidRDefault="00800A14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1</w:t>
      </w:r>
      <w:r w:rsidR="00E322EC" w:rsidRPr="00A53CBC">
        <w:rPr>
          <w:rFonts w:ascii="Times New Roman" w:hAnsi="Times New Roman" w:cs="Times New Roman"/>
          <w:sz w:val="28"/>
          <w:szCs w:val="28"/>
        </w:rPr>
        <w:t>2</w:t>
      </w:r>
      <w:r w:rsidR="006E29BB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E29BB" w:rsidRPr="00A53CBC">
        <w:rPr>
          <w:rFonts w:ascii="Times New Roman" w:hAnsi="Times New Roman" w:cs="Times New Roman"/>
          <w:sz w:val="28"/>
          <w:szCs w:val="28"/>
        </w:rPr>
        <w:t>Агентство:</w:t>
      </w:r>
    </w:p>
    <w:p w14:paraId="08AFDB61" w14:textId="347DE6E3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а)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sz w:val="28"/>
          <w:szCs w:val="28"/>
        </w:rPr>
        <w:t xml:space="preserve">регистрирует в порядке очередности заявки и прилагаемые </w:t>
      </w:r>
      <w:r w:rsidRPr="00A53CBC">
        <w:rPr>
          <w:rFonts w:ascii="Times New Roman" w:hAnsi="Times New Roman" w:cs="Times New Roman"/>
          <w:sz w:val="28"/>
          <w:szCs w:val="28"/>
        </w:rPr>
        <w:br/>
        <w:t xml:space="preserve">к ним документы, указанные в пункте </w:t>
      </w:r>
      <w:r w:rsidR="008F24E5" w:rsidRPr="00A53CBC">
        <w:rPr>
          <w:rFonts w:ascii="Times New Roman" w:hAnsi="Times New Roman" w:cs="Times New Roman"/>
          <w:sz w:val="28"/>
          <w:szCs w:val="28"/>
        </w:rPr>
        <w:t>9</w:t>
      </w:r>
      <w:r w:rsidRPr="00A53CBC">
        <w:rPr>
          <w:rFonts w:ascii="Times New Roman" w:hAnsi="Times New Roman" w:cs="Times New Roman"/>
          <w:sz w:val="28"/>
          <w:szCs w:val="28"/>
        </w:rPr>
        <w:t xml:space="preserve"> настоящих Правил, в форме электронного документа, подписанного усиленной квалифицированной электронной подписью лица, уполномоченного действовать от имени кредитной организации, в государственной интегрированной информационной системе управления общественными финансами «Электронный бюджет» (далее </w:t>
      </w:r>
      <w:r w:rsidR="0086160D" w:rsidRPr="00A53CBC">
        <w:rPr>
          <w:rFonts w:ascii="Times New Roman" w:hAnsi="Times New Roman" w:cs="Times New Roman"/>
          <w:sz w:val="28"/>
          <w:szCs w:val="28"/>
        </w:rPr>
        <w:t>–</w:t>
      </w:r>
      <w:r w:rsidRPr="00A53CBC">
        <w:rPr>
          <w:rFonts w:ascii="Times New Roman" w:hAnsi="Times New Roman" w:cs="Times New Roman"/>
          <w:sz w:val="28"/>
          <w:szCs w:val="28"/>
        </w:rPr>
        <w:t xml:space="preserve"> система «Электронный бюджет»). В случае представления заявки и прилагаемых к ней документов в соответствии </w:t>
      </w:r>
      <w:r w:rsidRPr="00A53CBC">
        <w:rPr>
          <w:rFonts w:ascii="Times New Roman" w:hAnsi="Times New Roman" w:cs="Times New Roman"/>
          <w:sz w:val="28"/>
          <w:szCs w:val="28"/>
        </w:rPr>
        <w:br/>
        <w:t xml:space="preserve">с пунктом </w:t>
      </w:r>
      <w:r w:rsidR="008F24E5" w:rsidRPr="00A53CBC">
        <w:rPr>
          <w:rFonts w:ascii="Times New Roman" w:hAnsi="Times New Roman" w:cs="Times New Roman"/>
          <w:sz w:val="28"/>
          <w:szCs w:val="28"/>
        </w:rPr>
        <w:t>17</w:t>
      </w:r>
      <w:r w:rsidRPr="00A53CBC">
        <w:rPr>
          <w:rFonts w:ascii="Times New Roman" w:hAnsi="Times New Roman" w:cs="Times New Roman"/>
          <w:sz w:val="28"/>
          <w:szCs w:val="28"/>
        </w:rPr>
        <w:t xml:space="preserve"> настоящих Правил, регистрация осуществляется </w:t>
      </w:r>
      <w:r w:rsidRPr="00A53CBC">
        <w:rPr>
          <w:rFonts w:ascii="Times New Roman" w:hAnsi="Times New Roman" w:cs="Times New Roman"/>
          <w:sz w:val="28"/>
          <w:szCs w:val="28"/>
        </w:rPr>
        <w:br/>
        <w:t>в порядке очередности в специальном журнале, который должен быть прошнурован, пронумерован постранично и скреплен печатью Агентства;</w:t>
      </w:r>
    </w:p>
    <w:p w14:paraId="5D7FDEEA" w14:textId="01F8CDE4" w:rsidR="006E29BB" w:rsidRPr="00A53CBC" w:rsidRDefault="006E29BB" w:rsidP="005B7F4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б)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sz w:val="28"/>
          <w:szCs w:val="28"/>
        </w:rPr>
        <w:t>проверяет в течение 15 рабочих дней с даты поступления заявки, полноту содержащихся в ней сведений.</w:t>
      </w:r>
      <w:r w:rsidR="00800A14" w:rsidRPr="00A53CBC">
        <w:rPr>
          <w:rFonts w:ascii="Times New Roman" w:hAnsi="Times New Roman" w:cs="Times New Roman"/>
          <w:sz w:val="28"/>
          <w:szCs w:val="28"/>
        </w:rPr>
        <w:t xml:space="preserve"> </w:t>
      </w:r>
      <w:r w:rsidRPr="00A53CBC">
        <w:rPr>
          <w:rFonts w:ascii="Times New Roman" w:hAnsi="Times New Roman" w:cs="Times New Roman"/>
          <w:sz w:val="28"/>
          <w:szCs w:val="28"/>
        </w:rPr>
        <w:t xml:space="preserve">Указанный срок может быть продлен Агентством не более чем на 10 рабочих дней в целях получения </w:t>
      </w:r>
      <w:r w:rsidR="002D4B4B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 xml:space="preserve">от кредитных организаций дополнительных материалов и информации, необходимых для осуществления проверки полноты содержащихся </w:t>
      </w:r>
      <w:r w:rsidR="002D4B4B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 xml:space="preserve">в заявлении и прилагаемых к нему документах сведений и принятия решения </w:t>
      </w:r>
      <w:r w:rsidR="00EC4747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>о возмещении недополученных доходов, либо об отказе в возмещении.</w:t>
      </w:r>
    </w:p>
    <w:p w14:paraId="0D979404" w14:textId="1417BBFD" w:rsidR="006E29BB" w:rsidRPr="00A53CBC" w:rsidRDefault="008F24E5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в</w:t>
      </w:r>
      <w:r w:rsidR="006E29BB" w:rsidRPr="00A53CBC">
        <w:rPr>
          <w:rFonts w:ascii="Times New Roman" w:hAnsi="Times New Roman" w:cs="Times New Roman"/>
          <w:sz w:val="28"/>
          <w:szCs w:val="28"/>
        </w:rPr>
        <w:t>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E29BB" w:rsidRPr="00EC4747">
        <w:rPr>
          <w:rFonts w:ascii="Times New Roman" w:hAnsi="Times New Roman" w:cs="Times New Roman"/>
          <w:sz w:val="28"/>
          <w:szCs w:val="28"/>
        </w:rPr>
        <w:t xml:space="preserve">анализирует в течение 20 рабочих дней общий размер средств, указанных в заявках. В случае если этот размер средств превышает </w:t>
      </w:r>
      <w:r w:rsidR="006E29BB" w:rsidRPr="00EC4747">
        <w:rPr>
          <w:rFonts w:ascii="Times New Roman" w:hAnsi="Times New Roman" w:cs="Times New Roman"/>
          <w:sz w:val="28"/>
          <w:szCs w:val="28"/>
        </w:rPr>
        <w:br/>
        <w:t xml:space="preserve">45,0 млрд. рублей, то указанный в заявке размер средств, планируемых </w:t>
      </w:r>
      <w:r w:rsidR="006E29BB" w:rsidRPr="00EC4747">
        <w:rPr>
          <w:rFonts w:ascii="Times New Roman" w:hAnsi="Times New Roman" w:cs="Times New Roman"/>
          <w:sz w:val="28"/>
          <w:szCs w:val="28"/>
        </w:rPr>
        <w:br/>
        <w:t xml:space="preserve">для выдачи кредитов, сокращается пропорционально, с тем чтобы общая сумма кредитов не превышала 45,0 млрд. рублей. Рассчитанный размер средств устанавливается для каждой кредитной организации как лимит средств. Одновременно корректируются планы-графики исходя из того, чтобы ежемесячный размер средств, планируемых для выдачи кредитов был </w:t>
      </w:r>
      <w:r w:rsidR="006E29BB" w:rsidRPr="00EC4747">
        <w:rPr>
          <w:rFonts w:ascii="Times New Roman" w:hAnsi="Times New Roman" w:cs="Times New Roman"/>
          <w:sz w:val="28"/>
          <w:szCs w:val="28"/>
        </w:rPr>
        <w:lastRenderedPageBreak/>
        <w:t xml:space="preserve">не менее </w:t>
      </w:r>
      <w:r w:rsidR="00694678">
        <w:rPr>
          <w:rFonts w:ascii="Times New Roman" w:hAnsi="Times New Roman" w:cs="Times New Roman"/>
          <w:sz w:val="28"/>
          <w:szCs w:val="28"/>
        </w:rPr>
        <w:t>1</w:t>
      </w:r>
      <w:r w:rsidR="006E29BB" w:rsidRPr="00EC4747">
        <w:rPr>
          <w:rFonts w:ascii="Times New Roman" w:hAnsi="Times New Roman" w:cs="Times New Roman"/>
          <w:sz w:val="28"/>
          <w:szCs w:val="28"/>
        </w:rPr>
        <w:t xml:space="preserve">0,0 млн. рублей. В случае если общий размер средств, указанных </w:t>
      </w:r>
      <w:r w:rsidR="006E29BB" w:rsidRPr="00EC4747">
        <w:rPr>
          <w:rFonts w:ascii="Times New Roman" w:hAnsi="Times New Roman" w:cs="Times New Roman"/>
          <w:sz w:val="28"/>
          <w:szCs w:val="28"/>
        </w:rPr>
        <w:br/>
        <w:t xml:space="preserve">в заявках, меньше 45,0 млрд. рублей, то лимит средств устанавливается равным размеру средств, указанных в заявке, а срок приема заявок, указанный в пункте </w:t>
      </w:r>
      <w:r w:rsidRPr="00EC4747">
        <w:rPr>
          <w:rFonts w:ascii="Times New Roman" w:hAnsi="Times New Roman" w:cs="Times New Roman"/>
          <w:sz w:val="28"/>
          <w:szCs w:val="28"/>
        </w:rPr>
        <w:t>9</w:t>
      </w:r>
      <w:r w:rsidR="006E29BB" w:rsidRPr="00EC4747">
        <w:rPr>
          <w:rFonts w:ascii="Times New Roman" w:hAnsi="Times New Roman" w:cs="Times New Roman"/>
          <w:sz w:val="28"/>
          <w:szCs w:val="28"/>
        </w:rPr>
        <w:t xml:space="preserve"> настоящих Правил, продлевается до окончания следующего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 календарного месяца. При этом размер лимита средств </w:t>
      </w:r>
      <w:r w:rsidR="006E29BB" w:rsidRPr="00A53CBC">
        <w:rPr>
          <w:rFonts w:ascii="Times New Roman" w:hAnsi="Times New Roman" w:cs="Times New Roman"/>
          <w:sz w:val="28"/>
          <w:szCs w:val="28"/>
        </w:rPr>
        <w:br/>
        <w:t xml:space="preserve">по заявкам, поданным в срок, установленный пунктом </w:t>
      </w:r>
      <w:r w:rsidR="00A20C4A">
        <w:rPr>
          <w:rFonts w:ascii="Times New Roman" w:hAnsi="Times New Roman" w:cs="Times New Roman"/>
          <w:sz w:val="28"/>
          <w:szCs w:val="28"/>
        </w:rPr>
        <w:t>9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 настоящих Правил, дальнейшему пересмотру не подлежит, за исключением случая, предусмотренного пунктом </w:t>
      </w:r>
      <w:r w:rsidRPr="00A53CBC">
        <w:rPr>
          <w:rFonts w:ascii="Times New Roman" w:hAnsi="Times New Roman" w:cs="Times New Roman"/>
          <w:sz w:val="28"/>
          <w:szCs w:val="28"/>
        </w:rPr>
        <w:t>7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5C16F126" w14:textId="48634E58" w:rsidR="00E02FD0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г)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sz w:val="28"/>
          <w:szCs w:val="28"/>
        </w:rPr>
        <w:t>принимает решение о размере лимита средств для направления кредитной организации уведомления о размере лимита средств по форме сог</w:t>
      </w:r>
      <w:r w:rsidR="0089000D">
        <w:rPr>
          <w:rFonts w:ascii="Times New Roman" w:hAnsi="Times New Roman" w:cs="Times New Roman"/>
          <w:sz w:val="28"/>
          <w:szCs w:val="28"/>
        </w:rPr>
        <w:t>ласно приложению № 3;</w:t>
      </w:r>
    </w:p>
    <w:p w14:paraId="519D7BA0" w14:textId="40FF4F96" w:rsidR="00811B90" w:rsidRPr="00A53CBC" w:rsidRDefault="00811B90" w:rsidP="00811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заключает с кредитной организацией договор о предоставлении денежных средств на основании заявки, прилагаемого к ней плана-графика </w:t>
      </w:r>
      <w:r w:rsidR="002D4B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уведомления;</w:t>
      </w:r>
    </w:p>
    <w:p w14:paraId="63ED43DB" w14:textId="1D9D0A55" w:rsidR="008F24E5" w:rsidRPr="00A53CBC" w:rsidRDefault="00811B90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E29BB" w:rsidRPr="00A53CBC">
        <w:rPr>
          <w:rFonts w:ascii="Times New Roman" w:hAnsi="Times New Roman" w:cs="Times New Roman"/>
          <w:sz w:val="28"/>
          <w:szCs w:val="28"/>
        </w:rPr>
        <w:t>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регистрирует в порядке очередности заявления и прилагаемые </w:t>
      </w:r>
      <w:r w:rsidR="002D4B4B">
        <w:rPr>
          <w:rFonts w:ascii="Times New Roman" w:hAnsi="Times New Roman" w:cs="Times New Roman"/>
          <w:sz w:val="28"/>
          <w:szCs w:val="28"/>
        </w:rPr>
        <w:br/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к ним документы в форме электронного документа, подписанного усиленной квалифицированной электронной подписью лица, уполномоченного действовать от имени кредитной организации, в системе </w:t>
      </w:r>
      <w:r w:rsidR="0086160D" w:rsidRPr="00A53CBC">
        <w:rPr>
          <w:rFonts w:ascii="Times New Roman" w:hAnsi="Times New Roman" w:cs="Times New Roman"/>
          <w:sz w:val="28"/>
          <w:szCs w:val="28"/>
        </w:rPr>
        <w:t>«</w:t>
      </w:r>
      <w:r w:rsidR="006E29BB" w:rsidRPr="00A53CBC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86160D" w:rsidRPr="00A53CBC">
        <w:rPr>
          <w:rFonts w:ascii="Times New Roman" w:hAnsi="Times New Roman" w:cs="Times New Roman"/>
          <w:sz w:val="28"/>
          <w:szCs w:val="28"/>
        </w:rPr>
        <w:t>»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и прилагаемых </w:t>
      </w:r>
      <w:r w:rsidR="006E29BB" w:rsidRPr="00A53CBC">
        <w:rPr>
          <w:rFonts w:ascii="Times New Roman" w:hAnsi="Times New Roman" w:cs="Times New Roman"/>
          <w:sz w:val="28"/>
          <w:szCs w:val="28"/>
        </w:rPr>
        <w:br/>
        <w:t xml:space="preserve">к нему документов в соответствии с пунктом </w:t>
      </w:r>
      <w:r w:rsidR="008F24E5" w:rsidRPr="00A53CBC">
        <w:rPr>
          <w:rFonts w:ascii="Times New Roman" w:hAnsi="Times New Roman" w:cs="Times New Roman"/>
          <w:sz w:val="28"/>
          <w:szCs w:val="28"/>
        </w:rPr>
        <w:t>18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 настоящих Правил регистрация осуществляется в порядке очередности в специальном журнале, который должен быть прошнурован, пронумерован постранично и скреплен печатью Агентства;</w:t>
      </w:r>
      <w:bookmarkStart w:id="16" w:name="P180"/>
      <w:bookmarkEnd w:id="16"/>
    </w:p>
    <w:p w14:paraId="69CABE2A" w14:textId="7782B4B0" w:rsidR="006E29BB" w:rsidRPr="00A53CBC" w:rsidRDefault="00811B90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E29BB" w:rsidRPr="00A53CBC">
        <w:rPr>
          <w:rFonts w:ascii="Times New Roman" w:hAnsi="Times New Roman" w:cs="Times New Roman"/>
          <w:sz w:val="28"/>
          <w:szCs w:val="28"/>
        </w:rPr>
        <w:t>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проверяет в течение 15 рабочих дней с даты поступления заявления полноту содержащихся в нем сведений и принимает решение о возмещении недополученных доходов, либо об отказе в возмещении. Указанный срок может быть продлен Агентством не более чем на 10 рабочих дней в целях получения от кредитных организаций дополнительных материалов </w:t>
      </w:r>
      <w:r w:rsidR="00EC4747">
        <w:rPr>
          <w:rFonts w:ascii="Times New Roman" w:hAnsi="Times New Roman" w:cs="Times New Roman"/>
          <w:sz w:val="28"/>
          <w:szCs w:val="28"/>
        </w:rPr>
        <w:br/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и информации, необходимых для осуществления проверки полноты содержащихся в заявлении и прилагаемых к нему документах сведений </w:t>
      </w:r>
      <w:r w:rsidR="00EC4747">
        <w:rPr>
          <w:rFonts w:ascii="Times New Roman" w:hAnsi="Times New Roman" w:cs="Times New Roman"/>
          <w:sz w:val="28"/>
          <w:szCs w:val="28"/>
        </w:rPr>
        <w:br/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и принятия решения о возмещении недополученных доходов, либо об отказе </w:t>
      </w:r>
      <w:r w:rsidR="00EC4747">
        <w:rPr>
          <w:rFonts w:ascii="Times New Roman" w:hAnsi="Times New Roman" w:cs="Times New Roman"/>
          <w:sz w:val="28"/>
          <w:szCs w:val="28"/>
        </w:rPr>
        <w:br/>
      </w:r>
      <w:r w:rsidR="006E29BB" w:rsidRPr="00A53CBC">
        <w:rPr>
          <w:rFonts w:ascii="Times New Roman" w:hAnsi="Times New Roman" w:cs="Times New Roman"/>
          <w:sz w:val="28"/>
          <w:szCs w:val="28"/>
        </w:rPr>
        <w:t>в возмещении</w:t>
      </w:r>
      <w:bookmarkStart w:id="17" w:name="P162"/>
      <w:bookmarkEnd w:id="17"/>
      <w:r w:rsidR="006E29BB" w:rsidRPr="00A53CBC">
        <w:rPr>
          <w:rFonts w:ascii="Times New Roman" w:hAnsi="Times New Roman" w:cs="Times New Roman"/>
          <w:sz w:val="28"/>
          <w:szCs w:val="28"/>
        </w:rPr>
        <w:t>.</w:t>
      </w:r>
    </w:p>
    <w:p w14:paraId="21EE39EF" w14:textId="616EBF08" w:rsidR="006E29BB" w:rsidRPr="00A53CBC" w:rsidRDefault="00800A14" w:rsidP="005B7F4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1</w:t>
      </w:r>
      <w:r w:rsidR="00E322EC" w:rsidRPr="00A53CBC">
        <w:rPr>
          <w:rFonts w:ascii="Times New Roman" w:hAnsi="Times New Roman" w:cs="Times New Roman"/>
          <w:sz w:val="28"/>
          <w:szCs w:val="28"/>
        </w:rPr>
        <w:t>3</w:t>
      </w:r>
      <w:r w:rsidR="006E29BB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Кредитные организации выдают ежемесячно кредиты </w:t>
      </w:r>
      <w:r w:rsidR="006E29BB" w:rsidRPr="00A53CBC">
        <w:rPr>
          <w:rFonts w:ascii="Times New Roman" w:hAnsi="Times New Roman" w:cs="Times New Roman"/>
          <w:sz w:val="28"/>
          <w:szCs w:val="28"/>
        </w:rPr>
        <w:br/>
        <w:t>в соответствии с планом-графиком.</w:t>
      </w:r>
    </w:p>
    <w:p w14:paraId="4B315626" w14:textId="77777777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В случае выдачи кредитной организацией кредитов в размере менее определенного в плане-графике в течение 2 месяцев подряд Агентство вправе пропорционально перераспределить размер лимита средств, установленный для кредитной организации, между другими кредитными организациями, которым ранее был установлен лимит средств, при наличии обращения таких кредитных организаций в Агентство об увеличении лимита средств. Выдача кредитной организацией кредитов в размере менее чем размер, определенный в плане-графике, не является основанием для прекращения возмещения недополученных доходов.</w:t>
      </w:r>
    </w:p>
    <w:p w14:paraId="3EC2BEDB" w14:textId="40CCA861" w:rsidR="006E29BB" w:rsidRPr="00A53CBC" w:rsidRDefault="00800A14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1</w:t>
      </w:r>
      <w:r w:rsidR="00E322EC" w:rsidRPr="00A53CBC">
        <w:rPr>
          <w:rFonts w:ascii="Times New Roman" w:hAnsi="Times New Roman" w:cs="Times New Roman"/>
          <w:sz w:val="28"/>
          <w:szCs w:val="28"/>
        </w:rPr>
        <w:t>4</w:t>
      </w:r>
      <w:r w:rsidR="006E29BB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E29BB" w:rsidRPr="00A53CBC">
        <w:rPr>
          <w:rFonts w:ascii="Times New Roman" w:hAnsi="Times New Roman" w:cs="Times New Roman"/>
          <w:sz w:val="28"/>
          <w:szCs w:val="28"/>
        </w:rPr>
        <w:t xml:space="preserve">Кредиты, выданные до даты регистрации в установленном порядке </w:t>
      </w:r>
      <w:r w:rsidR="006E29BB" w:rsidRPr="00A53CBC">
        <w:rPr>
          <w:rFonts w:ascii="Times New Roman" w:hAnsi="Times New Roman" w:cs="Times New Roman"/>
          <w:sz w:val="28"/>
          <w:szCs w:val="28"/>
        </w:rPr>
        <w:lastRenderedPageBreak/>
        <w:t>договора участия в долевом строительстве, но не ранее 1 января 2020 г., могут быть включены в заявление, начиная, с любого отчетного месяца после даты регистрации договора участия в долевом строительстве.</w:t>
      </w:r>
    </w:p>
    <w:p w14:paraId="5020A33C" w14:textId="2F8B0A54" w:rsidR="006E29BB" w:rsidRPr="00A53CBC" w:rsidRDefault="00800A14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1</w:t>
      </w:r>
      <w:r w:rsidR="00E322EC" w:rsidRPr="00A53CBC">
        <w:rPr>
          <w:rFonts w:ascii="Times New Roman" w:hAnsi="Times New Roman" w:cs="Times New Roman"/>
          <w:sz w:val="28"/>
          <w:szCs w:val="28"/>
        </w:rPr>
        <w:t>5</w:t>
      </w:r>
      <w:r w:rsidR="006E29BB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E29BB" w:rsidRPr="00A53CBC">
        <w:rPr>
          <w:rFonts w:ascii="Times New Roman" w:hAnsi="Times New Roman" w:cs="Times New Roman"/>
          <w:sz w:val="28"/>
          <w:szCs w:val="28"/>
        </w:rPr>
        <w:t>В случае принятия решения об отказе в возмещении недополученных доходов, основанием для которого является несоответствие представленных в заявлении сведений требованиям и условиям, установленным настоящими Правилами, или наличие в них недостоверной информации:</w:t>
      </w:r>
    </w:p>
    <w:p w14:paraId="0F23202C" w14:textId="2EB06FE9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а)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sz w:val="28"/>
          <w:szCs w:val="28"/>
        </w:rPr>
        <w:t xml:space="preserve">Агентство в течение 10 рабочих дней с даты принятия решения </w:t>
      </w:r>
      <w:r w:rsidR="00EC4747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>об отказе в возмещении недополученных доходов направляет кредитной организации уведомление с указанием причин принятия такого решения;</w:t>
      </w:r>
    </w:p>
    <w:p w14:paraId="5195F6A0" w14:textId="094F1181" w:rsidR="006E29BB" w:rsidRPr="00A53CBC" w:rsidRDefault="006E29BB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б)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sz w:val="28"/>
          <w:szCs w:val="28"/>
        </w:rPr>
        <w:t>кредитная организация вправе в течение 15 рабочих дней с даты направления уведомления об отказе в возмещении недополученных доходов повторно представить заявление с уточненными сведениями.</w:t>
      </w:r>
    </w:p>
    <w:p w14:paraId="1BD8C81F" w14:textId="2B5F74E7" w:rsidR="009E1604" w:rsidRPr="00A53CBC" w:rsidRDefault="00E322EC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16</w:t>
      </w:r>
      <w:r w:rsidR="009E1604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9E1604" w:rsidRPr="00A53CBC">
        <w:rPr>
          <w:rFonts w:ascii="Times New Roman" w:hAnsi="Times New Roman" w:cs="Times New Roman"/>
          <w:sz w:val="28"/>
          <w:szCs w:val="28"/>
        </w:rPr>
        <w:t>Кредитные организации несут ответственность за достоверность сведений, представляемых в Агентство</w:t>
      </w:r>
      <w:r w:rsidR="00E02FD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9E1604" w:rsidRPr="00A53CBC">
        <w:rPr>
          <w:rFonts w:ascii="Times New Roman" w:hAnsi="Times New Roman" w:cs="Times New Roman"/>
          <w:sz w:val="28"/>
          <w:szCs w:val="28"/>
        </w:rPr>
        <w:t>.</w:t>
      </w:r>
    </w:p>
    <w:p w14:paraId="7CA96960" w14:textId="04907426" w:rsidR="009E1604" w:rsidRPr="00A53CBC" w:rsidRDefault="00E322EC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17</w:t>
      </w:r>
      <w:r w:rsidR="009E1604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9E1604" w:rsidRPr="00A53CBC">
        <w:rPr>
          <w:rFonts w:ascii="Times New Roman" w:hAnsi="Times New Roman" w:cs="Times New Roman"/>
          <w:sz w:val="28"/>
          <w:szCs w:val="28"/>
        </w:rPr>
        <w:t xml:space="preserve">Формирование документов, предусмотренных настоящими Правилами, и обмен ими между кредитными организациями </w:t>
      </w:r>
      <w:r w:rsidR="00EC4747">
        <w:rPr>
          <w:rFonts w:ascii="Times New Roman" w:hAnsi="Times New Roman" w:cs="Times New Roman"/>
          <w:sz w:val="28"/>
          <w:szCs w:val="28"/>
        </w:rPr>
        <w:br/>
      </w:r>
      <w:r w:rsidR="009E1604" w:rsidRPr="00A53CBC">
        <w:rPr>
          <w:rFonts w:ascii="Times New Roman" w:hAnsi="Times New Roman" w:cs="Times New Roman"/>
          <w:sz w:val="28"/>
          <w:szCs w:val="28"/>
        </w:rPr>
        <w:t xml:space="preserve">и Агентством осуществляется в форме электронных документов, подписанных усиленными квалифицированными электронными подписями лиц, уполномоченных действовать от имени перечисленных </w:t>
      </w:r>
      <w:r w:rsidR="009E1604" w:rsidRPr="00A53CBC">
        <w:rPr>
          <w:rFonts w:ascii="Times New Roman" w:hAnsi="Times New Roman" w:cs="Times New Roman"/>
          <w:sz w:val="28"/>
          <w:szCs w:val="28"/>
        </w:rPr>
        <w:br/>
        <w:t>в настоящем пункте организаций, в системе «Электронный бюджет».</w:t>
      </w:r>
    </w:p>
    <w:p w14:paraId="0F48302A" w14:textId="2CA22B62" w:rsidR="008F24E5" w:rsidRPr="00A53CBC" w:rsidRDefault="00E322EC" w:rsidP="005B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5"/>
      <w:bookmarkEnd w:id="18"/>
      <w:r w:rsidRPr="00A53CBC">
        <w:rPr>
          <w:rFonts w:ascii="Times New Roman" w:hAnsi="Times New Roman" w:cs="Times New Roman"/>
          <w:sz w:val="28"/>
          <w:szCs w:val="28"/>
        </w:rPr>
        <w:t>18</w:t>
      </w:r>
      <w:r w:rsidR="009E1604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9E1604" w:rsidRPr="00A53CBC">
        <w:rPr>
          <w:rFonts w:ascii="Times New Roman" w:hAnsi="Times New Roman" w:cs="Times New Roman"/>
          <w:sz w:val="28"/>
          <w:szCs w:val="28"/>
        </w:rPr>
        <w:t xml:space="preserve">При отсутствии возможности направления документов, предусмотренных настоящими Правилами, в форме электронных документов, подписанных усиленной квалифицированной электронной подписью лица, уполномоченного действовать от имени кредитной организации, указанные документы направляются на бумажном </w:t>
      </w:r>
      <w:r w:rsidR="002D4B4B">
        <w:rPr>
          <w:rFonts w:ascii="Times New Roman" w:hAnsi="Times New Roman" w:cs="Times New Roman"/>
          <w:sz w:val="28"/>
          <w:szCs w:val="28"/>
        </w:rPr>
        <w:br/>
      </w:r>
      <w:r w:rsidR="009E1604" w:rsidRPr="00A53CBC">
        <w:rPr>
          <w:rFonts w:ascii="Times New Roman" w:hAnsi="Times New Roman" w:cs="Times New Roman"/>
          <w:sz w:val="28"/>
          <w:szCs w:val="28"/>
        </w:rPr>
        <w:t>и электронном носителе.</w:t>
      </w:r>
    </w:p>
    <w:p w14:paraId="7D79B0D0" w14:textId="6D93A243" w:rsidR="002C309B" w:rsidRDefault="00E524D6" w:rsidP="002C3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309B" w:rsidRPr="00A53CBC">
        <w:rPr>
          <w:rFonts w:ascii="Times New Roman" w:hAnsi="Times New Roman" w:cs="Times New Roman"/>
          <w:sz w:val="28"/>
          <w:szCs w:val="28"/>
        </w:rPr>
        <w:t>.</w:t>
      </w:r>
      <w:r w:rsidR="002C309B">
        <w:rPr>
          <w:rFonts w:ascii="Times New Roman" w:hAnsi="Times New Roman" w:cs="Times New Roman"/>
          <w:sz w:val="28"/>
          <w:szCs w:val="28"/>
        </w:rPr>
        <w:t> </w:t>
      </w:r>
      <w:r w:rsidR="002C309B" w:rsidRPr="00A53CBC">
        <w:rPr>
          <w:rFonts w:ascii="Times New Roman" w:hAnsi="Times New Roman" w:cs="Times New Roman"/>
          <w:sz w:val="28"/>
          <w:szCs w:val="28"/>
        </w:rPr>
        <w:t>В случае установления факта несоблюдения кредитной организацией целей, порядка и условий предоставления возмещения</w:t>
      </w:r>
      <w:r w:rsidR="002C309B">
        <w:rPr>
          <w:rFonts w:ascii="Times New Roman" w:hAnsi="Times New Roman" w:cs="Times New Roman"/>
          <w:sz w:val="28"/>
          <w:szCs w:val="28"/>
        </w:rPr>
        <w:t>,</w:t>
      </w:r>
      <w:r w:rsidR="002C309B" w:rsidRPr="00A53CBC">
        <w:rPr>
          <w:rFonts w:ascii="Times New Roman" w:hAnsi="Times New Roman" w:cs="Times New Roman"/>
          <w:sz w:val="28"/>
          <w:szCs w:val="28"/>
        </w:rPr>
        <w:t xml:space="preserve"> недополученных доходов средства, полученные кредитной организацией, подлежат возврату</w:t>
      </w:r>
      <w:r w:rsidR="002C309B">
        <w:rPr>
          <w:rFonts w:ascii="Times New Roman" w:hAnsi="Times New Roman" w:cs="Times New Roman"/>
          <w:sz w:val="28"/>
          <w:szCs w:val="28"/>
        </w:rPr>
        <w:t xml:space="preserve"> Агентству </w:t>
      </w:r>
      <w:r w:rsidR="002C309B" w:rsidRPr="00A53CBC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и настоящими Правилами.</w:t>
      </w:r>
    </w:p>
    <w:p w14:paraId="65283C0C" w14:textId="6485261E" w:rsidR="00A20C4A" w:rsidRPr="00A53CBC" w:rsidRDefault="00A20C4A" w:rsidP="002C3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Агентства возвращенные средства могут быть распределены другим кредитным организациям </w:t>
      </w:r>
      <w:r w:rsidRPr="00A53CBC">
        <w:rPr>
          <w:rFonts w:ascii="Times New Roman" w:hAnsi="Times New Roman" w:cs="Times New Roman"/>
          <w:sz w:val="28"/>
          <w:szCs w:val="28"/>
        </w:rPr>
        <w:t xml:space="preserve">при наличии обращения таких кредитных организаций в Агентство об увеличении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C835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A53CBC">
        <w:rPr>
          <w:rFonts w:ascii="Times New Roman" w:hAnsi="Times New Roman" w:cs="Times New Roman"/>
          <w:sz w:val="28"/>
          <w:szCs w:val="28"/>
        </w:rPr>
        <w:t>лимита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036635" w14:textId="5274DC04" w:rsidR="001978A3" w:rsidRPr="00A53CBC" w:rsidRDefault="001978A3" w:rsidP="005B7F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295A58" w14:textId="668219D6" w:rsidR="001978A3" w:rsidRPr="005B7F48" w:rsidRDefault="0086160D" w:rsidP="008616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F4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14:paraId="28261902" w14:textId="77777777" w:rsidR="009E1604" w:rsidRPr="00A53CBC" w:rsidRDefault="009E1604" w:rsidP="008616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288B2BC" w14:textId="19638E7E" w:rsidR="00C45969" w:rsidRDefault="00E524D6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C45969" w:rsidRPr="00A53CBC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в соответствии с настоящими Правилами </w:t>
      </w:r>
      <w:r w:rsidR="00C45969" w:rsidRPr="00A53CBC">
        <w:rPr>
          <w:rFonts w:ascii="Times New Roman" w:hAnsi="Times New Roman" w:cs="Times New Roman"/>
          <w:b w:val="0"/>
          <w:sz w:val="28"/>
          <w:szCs w:val="28"/>
        </w:rPr>
        <w:br/>
        <w:t xml:space="preserve">и </w:t>
      </w:r>
      <w:r w:rsidR="00C45969">
        <w:rPr>
          <w:rFonts w:ascii="Times New Roman" w:hAnsi="Times New Roman" w:cs="Times New Roman"/>
          <w:b w:val="0"/>
          <w:sz w:val="28"/>
          <w:szCs w:val="28"/>
        </w:rPr>
        <w:t>с</w:t>
      </w:r>
      <w:r w:rsidR="00C45969" w:rsidRPr="00A53CBC">
        <w:rPr>
          <w:rFonts w:ascii="Times New Roman" w:hAnsi="Times New Roman" w:cs="Times New Roman"/>
          <w:b w:val="0"/>
          <w:sz w:val="28"/>
          <w:szCs w:val="28"/>
        </w:rPr>
        <w:t xml:space="preserve">оглашением о предоставлении субсидии, заключаемым между Министерством Российской Федерации по развитию Дальнего Востока </w:t>
      </w:r>
      <w:r w:rsidR="00C45969" w:rsidRPr="00A53CBC">
        <w:rPr>
          <w:rFonts w:ascii="Times New Roman" w:hAnsi="Times New Roman" w:cs="Times New Roman"/>
          <w:b w:val="0"/>
          <w:sz w:val="28"/>
          <w:szCs w:val="28"/>
        </w:rPr>
        <w:br/>
      </w:r>
      <w:r w:rsidR="00C45969" w:rsidRPr="00A53C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 Арктики и Агентством (далее – </w:t>
      </w:r>
      <w:r w:rsidR="00C45969">
        <w:rPr>
          <w:rFonts w:ascii="Times New Roman" w:hAnsi="Times New Roman" w:cs="Times New Roman"/>
          <w:b w:val="0"/>
          <w:sz w:val="28"/>
          <w:szCs w:val="28"/>
        </w:rPr>
        <w:t>С</w:t>
      </w:r>
      <w:r w:rsidR="00C45969" w:rsidRPr="00A53CBC">
        <w:rPr>
          <w:rFonts w:ascii="Times New Roman" w:hAnsi="Times New Roman" w:cs="Times New Roman"/>
          <w:b w:val="0"/>
          <w:sz w:val="28"/>
          <w:szCs w:val="28"/>
        </w:rPr>
        <w:t xml:space="preserve">оглашение) с использованием государственной интегрированной информационной системы управления общественными финансами «Электронный бюджет» в соответствии </w:t>
      </w:r>
      <w:r w:rsidR="00C45969">
        <w:rPr>
          <w:rFonts w:ascii="Times New Roman" w:hAnsi="Times New Roman" w:cs="Times New Roman"/>
          <w:b w:val="0"/>
          <w:sz w:val="28"/>
          <w:szCs w:val="28"/>
        </w:rPr>
        <w:br/>
      </w:r>
      <w:r w:rsidR="00C45969" w:rsidRPr="00A53CBC">
        <w:rPr>
          <w:rFonts w:ascii="Times New Roman" w:hAnsi="Times New Roman" w:cs="Times New Roman"/>
          <w:b w:val="0"/>
          <w:sz w:val="28"/>
          <w:szCs w:val="28"/>
        </w:rPr>
        <w:t>с типовой формой, установленной Министерством финансов Российской Федерации</w:t>
      </w:r>
      <w:r w:rsidR="00C4596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AC99716" w14:textId="213D8235" w:rsidR="006A5CC0" w:rsidRPr="00A53CBC" w:rsidRDefault="006A5CC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Для заключения Соглашения Агентство представляет </w:t>
      </w:r>
      <w:r w:rsidR="005B7F48">
        <w:rPr>
          <w:rFonts w:ascii="Times New Roman" w:hAnsi="Times New Roman" w:cs="Times New Roman"/>
          <w:b w:val="0"/>
          <w:sz w:val="28"/>
          <w:szCs w:val="28"/>
        </w:rPr>
        <w:br/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в Министерство Российской Федерации по развитию Дальнего Востока </w:t>
      </w:r>
      <w:r w:rsidR="005B7F48">
        <w:rPr>
          <w:rFonts w:ascii="Times New Roman" w:hAnsi="Times New Roman" w:cs="Times New Roman"/>
          <w:b w:val="0"/>
          <w:sz w:val="28"/>
          <w:szCs w:val="28"/>
        </w:rPr>
        <w:br/>
      </w:r>
      <w:r w:rsidRPr="00A53CBC">
        <w:rPr>
          <w:rFonts w:ascii="Times New Roman" w:hAnsi="Times New Roman" w:cs="Times New Roman"/>
          <w:b w:val="0"/>
          <w:sz w:val="28"/>
          <w:szCs w:val="28"/>
        </w:rPr>
        <w:t>и Арктики следующие документы:</w:t>
      </w:r>
    </w:p>
    <w:p w14:paraId="02B601E2" w14:textId="7D5F5AEC" w:rsidR="006A5CC0" w:rsidRPr="00A53CBC" w:rsidRDefault="006A5CC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а)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>обращение о предоставлении субсидии;</w:t>
      </w:r>
    </w:p>
    <w:p w14:paraId="1B72FB3E" w14:textId="03B50D3E" w:rsidR="006A5CC0" w:rsidRPr="00A53CBC" w:rsidRDefault="006A5CC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б) справку, подписанную руководителем Агентства (иным уполномоченным лицом), об отсутствии просроченной задолженности </w:t>
      </w:r>
      <w:r w:rsidR="005B7F48">
        <w:rPr>
          <w:rFonts w:ascii="Times New Roman" w:hAnsi="Times New Roman" w:cs="Times New Roman"/>
          <w:b w:val="0"/>
          <w:sz w:val="28"/>
          <w:szCs w:val="28"/>
        </w:rPr>
        <w:br/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по возврату в федеральный бюджет субсидий, предоставленных, в том числе </w:t>
      </w:r>
      <w:r w:rsidR="005B7F48">
        <w:rPr>
          <w:rFonts w:ascii="Times New Roman" w:hAnsi="Times New Roman" w:cs="Times New Roman"/>
          <w:b w:val="0"/>
          <w:sz w:val="28"/>
          <w:szCs w:val="28"/>
        </w:rPr>
        <w:br/>
      </w:r>
      <w:r w:rsidRPr="00A53CBC">
        <w:rPr>
          <w:rFonts w:ascii="Times New Roman" w:hAnsi="Times New Roman" w:cs="Times New Roman"/>
          <w:b w:val="0"/>
          <w:sz w:val="28"/>
          <w:szCs w:val="28"/>
        </w:rPr>
        <w:t>в соответствии с иными правовыми актами, и иных просроченных задолженностей перед федеральным бюджетом по состоянию на первое число месяца, предшествующего месяцу, в котором планируется заключение Соглашения;</w:t>
      </w:r>
    </w:p>
    <w:p w14:paraId="251D3F96" w14:textId="64671389" w:rsidR="006A5CC0" w:rsidRPr="00A53CBC" w:rsidRDefault="006A5CC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в) справку, подписанную руководителем Агентства (иным уполномоченным лицом), подтверждающую, что на первое число месяца, предшествующего месяцу, в котором планируется заключение Соглашения, Агентство не находится в процессе реорганизации, ликвидации</w:t>
      </w:r>
      <w:r w:rsidR="00E524D6">
        <w:rPr>
          <w:rFonts w:ascii="Times New Roman" w:hAnsi="Times New Roman" w:cs="Times New Roman"/>
          <w:b w:val="0"/>
          <w:sz w:val="28"/>
          <w:szCs w:val="28"/>
        </w:rPr>
        <w:t xml:space="preserve">, в отношении </w:t>
      </w:r>
      <w:r w:rsidR="00694678">
        <w:rPr>
          <w:rFonts w:ascii="Times New Roman" w:hAnsi="Times New Roman" w:cs="Times New Roman"/>
          <w:b w:val="0"/>
          <w:sz w:val="28"/>
          <w:szCs w:val="28"/>
        </w:rPr>
        <w:t>Агентства</w:t>
      </w:r>
      <w:r w:rsidR="00E524D6">
        <w:rPr>
          <w:rFonts w:ascii="Times New Roman" w:hAnsi="Times New Roman" w:cs="Times New Roman"/>
          <w:b w:val="0"/>
          <w:sz w:val="28"/>
          <w:szCs w:val="28"/>
        </w:rPr>
        <w:t xml:space="preserve"> не введена процедура 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>банкротства</w:t>
      </w:r>
      <w:r w:rsidR="00E524D6">
        <w:rPr>
          <w:rFonts w:ascii="Times New Roman" w:hAnsi="Times New Roman" w:cs="Times New Roman"/>
          <w:b w:val="0"/>
          <w:sz w:val="28"/>
          <w:szCs w:val="28"/>
        </w:rPr>
        <w:t xml:space="preserve">, деятельность </w:t>
      </w:r>
      <w:r w:rsidR="002D4B4B">
        <w:rPr>
          <w:rFonts w:ascii="Times New Roman" w:hAnsi="Times New Roman" w:cs="Times New Roman"/>
          <w:b w:val="0"/>
          <w:sz w:val="28"/>
          <w:szCs w:val="28"/>
        </w:rPr>
        <w:br/>
      </w:r>
      <w:r w:rsidR="00E524D6">
        <w:rPr>
          <w:rFonts w:ascii="Times New Roman" w:hAnsi="Times New Roman" w:cs="Times New Roman"/>
          <w:b w:val="0"/>
          <w:sz w:val="28"/>
          <w:szCs w:val="28"/>
        </w:rPr>
        <w:t xml:space="preserve">не приостановлена </w:t>
      </w:r>
      <w:r w:rsidR="00E524D6" w:rsidRPr="00A20C4A">
        <w:rPr>
          <w:rFonts w:ascii="Times New Roman" w:hAnsi="Times New Roman" w:cs="Times New Roman"/>
          <w:b w:val="0"/>
          <w:sz w:val="28"/>
          <w:szCs w:val="28"/>
        </w:rPr>
        <w:t>в порядке, предусмотренном законодательством Российской Федерации</w:t>
      </w:r>
      <w:r w:rsidRPr="00A20C4A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62F206C" w14:textId="30E45A45" w:rsidR="00527F85" w:rsidRPr="00A53CBC" w:rsidRDefault="00527F85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г)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документ, подписанный руководителем Агентства (иным уполномоченным лицом), подтверждающий согласие на осуществление Министерством Российской Федерации по развитию Дальнего Востока </w:t>
      </w:r>
      <w:r w:rsidR="005B7F48">
        <w:rPr>
          <w:rFonts w:ascii="Times New Roman" w:hAnsi="Times New Roman" w:cs="Times New Roman"/>
          <w:b w:val="0"/>
          <w:sz w:val="28"/>
          <w:szCs w:val="28"/>
        </w:rPr>
        <w:br/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и Арктики и </w:t>
      </w:r>
      <w:r w:rsidR="00724E00" w:rsidRPr="00A53CBC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 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724E00" w:rsidRPr="00A53CB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финансового контроля проверок соблюдения </w:t>
      </w:r>
      <w:r w:rsidR="00724E00" w:rsidRPr="00A53CBC">
        <w:rPr>
          <w:rFonts w:ascii="Times New Roman" w:hAnsi="Times New Roman" w:cs="Times New Roman"/>
          <w:b w:val="0"/>
          <w:sz w:val="28"/>
          <w:szCs w:val="28"/>
        </w:rPr>
        <w:t>Агентством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 условий, целей и порядка предоставления субсиди</w:t>
      </w:r>
      <w:r w:rsidR="00724E00" w:rsidRPr="00A53CBC">
        <w:rPr>
          <w:rFonts w:ascii="Times New Roman" w:hAnsi="Times New Roman" w:cs="Times New Roman"/>
          <w:b w:val="0"/>
          <w:sz w:val="28"/>
          <w:szCs w:val="28"/>
        </w:rPr>
        <w:t>и;</w:t>
      </w:r>
    </w:p>
    <w:p w14:paraId="6E1D2199" w14:textId="52B9E511" w:rsidR="006A5CC0" w:rsidRPr="00A53CBC" w:rsidRDefault="00724E0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д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>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>нотариально заверенную копию Устава Агентства.</w:t>
      </w:r>
    </w:p>
    <w:p w14:paraId="2A95DD89" w14:textId="1A02A772" w:rsidR="006A5CC0" w:rsidRPr="00A53CBC" w:rsidRDefault="00E322EC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2</w:t>
      </w:r>
      <w:r w:rsidR="00544D8D">
        <w:rPr>
          <w:rFonts w:ascii="Times New Roman" w:hAnsi="Times New Roman" w:cs="Times New Roman"/>
          <w:b w:val="0"/>
          <w:sz w:val="28"/>
          <w:szCs w:val="28"/>
        </w:rPr>
        <w:t>1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 xml:space="preserve">Министерство Российской Федерации по развитию Дальнего Востока и Арктики рассматривает в течение 10 рабочих дней документы, представленные Агентством в соответствии с пунктом </w:t>
      </w:r>
      <w:r w:rsidR="006B50DA">
        <w:rPr>
          <w:rFonts w:ascii="Times New Roman" w:hAnsi="Times New Roman" w:cs="Times New Roman"/>
          <w:b w:val="0"/>
          <w:sz w:val="28"/>
          <w:szCs w:val="28"/>
        </w:rPr>
        <w:t>20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Правил.</w:t>
      </w:r>
    </w:p>
    <w:p w14:paraId="526094F4" w14:textId="305B158F" w:rsidR="006A5CC0" w:rsidRPr="00A53CBC" w:rsidRDefault="006A5CC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Несоответствие представленных Агентством документов положениям, предусмотренным пунктом </w:t>
      </w:r>
      <w:r w:rsidR="006B50D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Правил, или непредставление (представление не в полном объеме) указанных документов, а также недостоверность представленной Агентством информации являются основаниями для отказа Министерством Российской Федерации по развитию Дальнего Востока и Арктики Агентству в предоставлении субсидии.</w:t>
      </w:r>
    </w:p>
    <w:p w14:paraId="2CC7E60D" w14:textId="431BE84B" w:rsidR="006A5CC0" w:rsidRPr="00A53CBC" w:rsidRDefault="00E322EC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2</w:t>
      </w:r>
      <w:r w:rsidR="00544D8D">
        <w:rPr>
          <w:rFonts w:ascii="Times New Roman" w:hAnsi="Times New Roman" w:cs="Times New Roman"/>
          <w:b w:val="0"/>
          <w:sz w:val="28"/>
          <w:szCs w:val="28"/>
        </w:rPr>
        <w:t>2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 xml:space="preserve">Определение размера субсидии осуществляется Министерством Российской Федерации по развитию Дальнего Востока и Арктики </w:t>
      </w:r>
      <w:r w:rsidR="002D4B4B">
        <w:rPr>
          <w:rFonts w:ascii="Times New Roman" w:hAnsi="Times New Roman" w:cs="Times New Roman"/>
          <w:b w:val="0"/>
          <w:sz w:val="28"/>
          <w:szCs w:val="28"/>
        </w:rPr>
        <w:br/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>на основ</w:t>
      </w:r>
      <w:r w:rsidR="00694678">
        <w:rPr>
          <w:rFonts w:ascii="Times New Roman" w:hAnsi="Times New Roman" w:cs="Times New Roman"/>
          <w:b w:val="0"/>
          <w:sz w:val="28"/>
          <w:szCs w:val="28"/>
        </w:rPr>
        <w:t>ании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 xml:space="preserve">  потребности в предоставлении субсидии</w:t>
      </w:r>
      <w:r w:rsidR="00890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>в соответствующем финансовом году</w:t>
      </w:r>
      <w:r w:rsidR="00694678">
        <w:rPr>
          <w:rFonts w:ascii="Times New Roman" w:hAnsi="Times New Roman" w:cs="Times New Roman"/>
          <w:b w:val="0"/>
          <w:sz w:val="28"/>
          <w:szCs w:val="28"/>
        </w:rPr>
        <w:t>, представленной</w:t>
      </w:r>
      <w:r w:rsidR="00E524D6">
        <w:rPr>
          <w:rFonts w:ascii="Times New Roman" w:hAnsi="Times New Roman" w:cs="Times New Roman"/>
          <w:b w:val="0"/>
          <w:sz w:val="28"/>
          <w:szCs w:val="28"/>
        </w:rPr>
        <w:t xml:space="preserve"> Агентств</w:t>
      </w:r>
      <w:r w:rsidR="00A20C4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AEE9D43" w14:textId="37748CFB" w:rsidR="003A0D16" w:rsidRPr="00A53CBC" w:rsidRDefault="00E322EC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2</w:t>
      </w:r>
      <w:r w:rsidR="00544D8D">
        <w:rPr>
          <w:rFonts w:ascii="Times New Roman" w:hAnsi="Times New Roman" w:cs="Times New Roman"/>
          <w:b w:val="0"/>
          <w:sz w:val="28"/>
          <w:szCs w:val="28"/>
        </w:rPr>
        <w:t>3</w:t>
      </w:r>
      <w:r w:rsidR="003A0D16" w:rsidRPr="00A53CBC">
        <w:rPr>
          <w:rFonts w:ascii="Times New Roman" w:hAnsi="Times New Roman" w:cs="Times New Roman"/>
          <w:b w:val="0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C45969" w:rsidRPr="00C45969">
        <w:rPr>
          <w:rFonts w:ascii="Times New Roman" w:hAnsi="Times New Roman" w:cs="Times New Roman"/>
          <w:b w:val="0"/>
          <w:sz w:val="28"/>
          <w:szCs w:val="28"/>
        </w:rPr>
        <w:t>В Соглашении</w:t>
      </w:r>
      <w:r w:rsidR="00514BDE" w:rsidRPr="00A53CBC">
        <w:rPr>
          <w:rFonts w:ascii="Times New Roman" w:hAnsi="Times New Roman" w:cs="Times New Roman"/>
          <w:b w:val="0"/>
          <w:sz w:val="28"/>
          <w:szCs w:val="28"/>
        </w:rPr>
        <w:t xml:space="preserve"> предусматриваются, в том числе следующие </w:t>
      </w:r>
      <w:r w:rsidR="00514BDE" w:rsidRPr="00A53CBC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положения:</w:t>
      </w:r>
    </w:p>
    <w:p w14:paraId="76AD6047" w14:textId="1313DBDF" w:rsidR="00514BDE" w:rsidRPr="00A53CBC" w:rsidRDefault="00514BDE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а)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A014C0" w:rsidRPr="00A53CBC">
        <w:rPr>
          <w:rFonts w:ascii="Times New Roman" w:hAnsi="Times New Roman" w:cs="Times New Roman"/>
          <w:b w:val="0"/>
          <w:sz w:val="28"/>
          <w:szCs w:val="28"/>
        </w:rPr>
        <w:t xml:space="preserve">цели, условия и порядок 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>предоставления субсидии;</w:t>
      </w:r>
    </w:p>
    <w:p w14:paraId="5246B3A4" w14:textId="4DFC2069" w:rsidR="00514BDE" w:rsidRPr="00A53CBC" w:rsidRDefault="00514BDE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б)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>размер субсидии и срок</w:t>
      </w:r>
      <w:r w:rsidR="00A014C0" w:rsidRPr="00A53CB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 ее перечисления</w:t>
      </w:r>
      <w:r w:rsidR="00821BDE" w:rsidRPr="00A53CB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61E33E5" w14:textId="34477A7E" w:rsidR="00821BDE" w:rsidRPr="00A53CBC" w:rsidRDefault="00821BDE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C4A">
        <w:rPr>
          <w:rFonts w:ascii="Times New Roman" w:hAnsi="Times New Roman" w:cs="Times New Roman"/>
          <w:b w:val="0"/>
          <w:sz w:val="28"/>
          <w:szCs w:val="28"/>
        </w:rPr>
        <w:t>в)</w:t>
      </w:r>
      <w:r w:rsidR="00EC4747" w:rsidRPr="00A20C4A">
        <w:rPr>
          <w:rFonts w:ascii="Times New Roman" w:hAnsi="Times New Roman" w:cs="Times New Roman"/>
          <w:b w:val="0"/>
          <w:sz w:val="28"/>
          <w:szCs w:val="28"/>
        </w:rPr>
        <w:t> </w:t>
      </w:r>
      <w:r w:rsidR="00694678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</w:t>
      </w:r>
      <w:r w:rsidR="00A20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4678">
        <w:rPr>
          <w:rFonts w:ascii="Times New Roman" w:hAnsi="Times New Roman" w:cs="Times New Roman"/>
          <w:b w:val="0"/>
          <w:sz w:val="28"/>
          <w:szCs w:val="28"/>
        </w:rPr>
        <w:t xml:space="preserve">и показатели, необходимые </w:t>
      </w:r>
      <w:r w:rsidR="00323AC0">
        <w:rPr>
          <w:rFonts w:ascii="Times New Roman" w:hAnsi="Times New Roman" w:cs="Times New Roman"/>
          <w:b w:val="0"/>
          <w:sz w:val="28"/>
          <w:szCs w:val="28"/>
        </w:rPr>
        <w:br/>
      </w:r>
      <w:r w:rsidR="00694678">
        <w:rPr>
          <w:rFonts w:ascii="Times New Roman" w:hAnsi="Times New Roman" w:cs="Times New Roman"/>
          <w:b w:val="0"/>
          <w:sz w:val="28"/>
          <w:szCs w:val="28"/>
        </w:rPr>
        <w:t>для достижения результат</w:t>
      </w:r>
      <w:r w:rsidR="00C87472">
        <w:rPr>
          <w:rFonts w:ascii="Times New Roman" w:hAnsi="Times New Roman" w:cs="Times New Roman"/>
          <w:b w:val="0"/>
          <w:sz w:val="28"/>
          <w:szCs w:val="28"/>
        </w:rPr>
        <w:t>а</w:t>
      </w:r>
      <w:r w:rsidR="00694678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субсидии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585722FC" w14:textId="3076CCF0" w:rsidR="00E6784D" w:rsidRPr="00A53CBC" w:rsidRDefault="004C1C38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г)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 xml:space="preserve">положение, определяющее обязанность Агентства по достижению </w:t>
      </w:r>
      <w:r w:rsidR="00A20C4A"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A20C4A">
        <w:rPr>
          <w:rFonts w:ascii="Times New Roman" w:hAnsi="Times New Roman" w:cs="Times New Roman"/>
          <w:b w:val="0"/>
          <w:sz w:val="28"/>
          <w:szCs w:val="28"/>
        </w:rPr>
        <w:t>а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субсидии, установленн</w:t>
      </w:r>
      <w:r w:rsidR="00724E00" w:rsidRPr="00A53CB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969">
        <w:rPr>
          <w:rFonts w:ascii="Times New Roman" w:hAnsi="Times New Roman" w:cs="Times New Roman"/>
          <w:b w:val="0"/>
          <w:sz w:val="28"/>
          <w:szCs w:val="28"/>
        </w:rPr>
        <w:t>С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>оглашением;</w:t>
      </w:r>
    </w:p>
    <w:p w14:paraId="25D616FB" w14:textId="7C71F90E" w:rsidR="004C1C38" w:rsidRPr="00A53CBC" w:rsidRDefault="00E6784D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д)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>перечень затрат, на финансовое обеспечение которых предоставляется субсидия;</w:t>
      </w:r>
    </w:p>
    <w:p w14:paraId="7C6B50AE" w14:textId="6CF86E32" w:rsidR="004C1C38" w:rsidRPr="00A53CBC" w:rsidRDefault="00724E0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е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>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 xml:space="preserve">обязательство Агентства по возврату в доход федерального бюджета средств субсидии в порядке, определенном пунктом 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>2</w:t>
      </w:r>
      <w:r w:rsidR="006B50DA">
        <w:rPr>
          <w:rFonts w:ascii="Times New Roman" w:hAnsi="Times New Roman" w:cs="Times New Roman"/>
          <w:b w:val="0"/>
          <w:sz w:val="28"/>
          <w:szCs w:val="28"/>
        </w:rPr>
        <w:t>9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Правил, при установлении Министерством Российской Федерации по развитию Дальнего Востока и Арктики и уполномоченным органом государственного финансового контроля по результатам проверок, предусмотренных пунктом 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>2</w:t>
      </w:r>
      <w:r w:rsidR="006B50DA">
        <w:rPr>
          <w:rFonts w:ascii="Times New Roman" w:hAnsi="Times New Roman" w:cs="Times New Roman"/>
          <w:b w:val="0"/>
          <w:sz w:val="28"/>
          <w:szCs w:val="28"/>
        </w:rPr>
        <w:t>8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Правил, фактов нарушения целей, условий и порядка предоставления субсидии;</w:t>
      </w:r>
    </w:p>
    <w:p w14:paraId="5F27AE9E" w14:textId="3532FC28" w:rsidR="004C1C38" w:rsidRPr="00A53CBC" w:rsidRDefault="00724E0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ж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>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>обязательство Агентства по возврату в доход федерального бюджета сре</w:t>
      </w:r>
      <w:proofErr w:type="gramStart"/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>дств в р</w:t>
      </w:r>
      <w:proofErr w:type="gramEnd"/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 xml:space="preserve">азмере, определяемом в соответствии с пунктом 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>29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Правил, в случае недостижения результат</w:t>
      </w:r>
      <w:r w:rsidR="004C213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субсидии, </w:t>
      </w:r>
      <w:r w:rsidR="00323AC0">
        <w:rPr>
          <w:rFonts w:ascii="Times New Roman" w:hAnsi="Times New Roman" w:cs="Times New Roman"/>
          <w:b w:val="0"/>
          <w:sz w:val="28"/>
          <w:szCs w:val="28"/>
        </w:rPr>
        <w:br/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>в том числе выявленного в ходе проверок Министерством Российской Федерации по развитию Дальнего Востока</w:t>
      </w:r>
      <w:r w:rsidR="00C83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>и Арктики и уполномоченным органом государственного финансового контроля;</w:t>
      </w:r>
    </w:p>
    <w:p w14:paraId="36CC014A" w14:textId="087FB2FA" w:rsidR="004C1C38" w:rsidRPr="00A53CBC" w:rsidRDefault="00724E0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з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>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 xml:space="preserve">основания и порядок внесения изменений в </w:t>
      </w:r>
      <w:r w:rsidR="00C45969">
        <w:rPr>
          <w:rFonts w:ascii="Times New Roman" w:hAnsi="Times New Roman" w:cs="Times New Roman"/>
          <w:b w:val="0"/>
          <w:sz w:val="28"/>
          <w:szCs w:val="28"/>
        </w:rPr>
        <w:t>С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 xml:space="preserve">оглашение, в том числе 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br/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 </w:t>
      </w:r>
      <w:r w:rsidR="005B7F48">
        <w:rPr>
          <w:rFonts w:ascii="Times New Roman" w:hAnsi="Times New Roman" w:cs="Times New Roman"/>
          <w:b w:val="0"/>
          <w:sz w:val="28"/>
          <w:szCs w:val="28"/>
        </w:rPr>
        <w:br/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>на предоставление субсидии;</w:t>
      </w:r>
    </w:p>
    <w:p w14:paraId="0F1E2F79" w14:textId="2CD8D4B3" w:rsidR="004C1C38" w:rsidRPr="00A53CBC" w:rsidRDefault="00724E0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и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>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 xml:space="preserve">случаи и условия расторжения </w:t>
      </w:r>
      <w:r w:rsidR="00C45969">
        <w:rPr>
          <w:rFonts w:ascii="Times New Roman" w:hAnsi="Times New Roman" w:cs="Times New Roman"/>
          <w:b w:val="0"/>
          <w:sz w:val="28"/>
          <w:szCs w:val="28"/>
        </w:rPr>
        <w:t>С</w:t>
      </w:r>
      <w:r w:rsidR="004C1C38" w:rsidRPr="00A53CBC">
        <w:rPr>
          <w:rFonts w:ascii="Times New Roman" w:hAnsi="Times New Roman" w:cs="Times New Roman"/>
          <w:b w:val="0"/>
          <w:sz w:val="28"/>
          <w:szCs w:val="28"/>
        </w:rPr>
        <w:t>оглашения;</w:t>
      </w:r>
    </w:p>
    <w:p w14:paraId="6A62E6F2" w14:textId="44292479" w:rsidR="00E6784D" w:rsidRPr="00A53CBC" w:rsidRDefault="00724E0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3CBC">
        <w:rPr>
          <w:rFonts w:ascii="Times New Roman" w:hAnsi="Times New Roman" w:cs="Times New Roman"/>
          <w:b w:val="0"/>
          <w:sz w:val="28"/>
          <w:szCs w:val="28"/>
        </w:rPr>
        <w:t>к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>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 xml:space="preserve">согласие Агентства на осуществление Министерством Российской Федерации по развитию Дальнего Востока и Арктики и уполномоченным органом государственного финансового контроля обязательных проверок соблюдения целей, условий и порядка предоставления субсидии, </w:t>
      </w:r>
      <w:r w:rsidR="00323AC0">
        <w:rPr>
          <w:rFonts w:ascii="Times New Roman" w:hAnsi="Times New Roman" w:cs="Times New Roman"/>
          <w:b w:val="0"/>
          <w:sz w:val="28"/>
          <w:szCs w:val="28"/>
        </w:rPr>
        <w:br/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 xml:space="preserve">а также обязательство Агентства включать в договоры (соглашения) </w:t>
      </w:r>
      <w:r w:rsidR="00323AC0">
        <w:rPr>
          <w:rFonts w:ascii="Times New Roman" w:hAnsi="Times New Roman" w:cs="Times New Roman"/>
          <w:b w:val="0"/>
          <w:sz w:val="28"/>
          <w:szCs w:val="28"/>
        </w:rPr>
        <w:br/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 xml:space="preserve">с лицами, являющимися поставщиками (подрядчиками, исполнителями) </w:t>
      </w:r>
      <w:r w:rsidR="00323AC0">
        <w:rPr>
          <w:rFonts w:ascii="Times New Roman" w:hAnsi="Times New Roman" w:cs="Times New Roman"/>
          <w:b w:val="0"/>
          <w:sz w:val="28"/>
          <w:szCs w:val="28"/>
        </w:rPr>
        <w:br/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 xml:space="preserve">по договорам (соглашениям), заключаемым Агентством в целях исполнения обязательств по соглашению, согласие 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>поставщиков (подрядчиков, исполнителей)</w:t>
      </w:r>
      <w:r w:rsidR="005B7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>на осуществление</w:t>
      </w:r>
      <w:proofErr w:type="gramEnd"/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 xml:space="preserve"> проверок Министерством Российской Федерации по развитию Дальнего Востока и Арктики и уполномоченным органом государственного финансового контроля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 проверок соблюдения ими условий, целей и порядка предоставления субсидий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14CEE88" w14:textId="55D284B4" w:rsidR="00821BDE" w:rsidRPr="00A53CBC" w:rsidRDefault="00724E0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л</w:t>
      </w:r>
      <w:r w:rsidR="00821BDE" w:rsidRPr="00A53CBC">
        <w:rPr>
          <w:rFonts w:ascii="Times New Roman" w:hAnsi="Times New Roman" w:cs="Times New Roman"/>
          <w:b w:val="0"/>
          <w:sz w:val="28"/>
          <w:szCs w:val="28"/>
        </w:rPr>
        <w:t>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821BDE" w:rsidRPr="00A53CBC">
        <w:rPr>
          <w:rFonts w:ascii="Times New Roman" w:hAnsi="Times New Roman" w:cs="Times New Roman"/>
          <w:b w:val="0"/>
          <w:sz w:val="28"/>
          <w:szCs w:val="28"/>
        </w:rPr>
        <w:t>сроки и форм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>ы</w:t>
      </w:r>
      <w:r w:rsidR="00821BDE" w:rsidRPr="00A53CBC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отчетности об осуществлении расходов, </w:t>
      </w:r>
      <w:r w:rsidR="00E6784D" w:rsidRPr="00A53CBC">
        <w:rPr>
          <w:rFonts w:ascii="Times New Roman" w:hAnsi="Times New Roman" w:cs="Times New Roman"/>
          <w:b w:val="0"/>
          <w:sz w:val="28"/>
          <w:szCs w:val="28"/>
        </w:rPr>
        <w:t>источником которых является субсидия,</w:t>
      </w:r>
      <w:r w:rsidR="00821BDE" w:rsidRPr="00A53CBC">
        <w:rPr>
          <w:rFonts w:ascii="Times New Roman" w:hAnsi="Times New Roman" w:cs="Times New Roman"/>
          <w:b w:val="0"/>
          <w:sz w:val="28"/>
          <w:szCs w:val="28"/>
        </w:rPr>
        <w:t xml:space="preserve"> о достижении результат</w:t>
      </w:r>
      <w:r w:rsidR="00A20C4A">
        <w:rPr>
          <w:rFonts w:ascii="Times New Roman" w:hAnsi="Times New Roman" w:cs="Times New Roman"/>
          <w:b w:val="0"/>
          <w:sz w:val="28"/>
          <w:szCs w:val="28"/>
        </w:rPr>
        <w:t>а</w:t>
      </w:r>
      <w:r w:rsidR="00821BDE" w:rsidRPr="00A53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59F" w:rsidRPr="00A53CB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821BDE" w:rsidRPr="00A53CBC">
        <w:rPr>
          <w:rFonts w:ascii="Times New Roman" w:hAnsi="Times New Roman" w:cs="Times New Roman"/>
          <w:b w:val="0"/>
          <w:sz w:val="28"/>
          <w:szCs w:val="28"/>
        </w:rPr>
        <w:t>субсидии;</w:t>
      </w:r>
    </w:p>
    <w:p w14:paraId="38EDF499" w14:textId="44679600" w:rsidR="00821BDE" w:rsidRPr="00A53CBC" w:rsidRDefault="00724E0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м</w:t>
      </w:r>
      <w:r w:rsidR="00821BDE" w:rsidRPr="00A53CBC">
        <w:rPr>
          <w:rFonts w:ascii="Times New Roman" w:hAnsi="Times New Roman" w:cs="Times New Roman"/>
          <w:b w:val="0"/>
          <w:sz w:val="28"/>
          <w:szCs w:val="28"/>
        </w:rPr>
        <w:t>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D36AF5" w:rsidRPr="00A53CBC">
        <w:rPr>
          <w:rFonts w:ascii="Times New Roman" w:hAnsi="Times New Roman" w:cs="Times New Roman"/>
          <w:b w:val="0"/>
          <w:sz w:val="28"/>
          <w:szCs w:val="28"/>
        </w:rPr>
        <w:t xml:space="preserve">запрет приобретения за счет средств субсидии иностранной валюты, </w:t>
      </w:r>
      <w:r w:rsidR="005B7F48">
        <w:rPr>
          <w:rFonts w:ascii="Times New Roman" w:hAnsi="Times New Roman" w:cs="Times New Roman"/>
          <w:b w:val="0"/>
          <w:sz w:val="28"/>
          <w:szCs w:val="28"/>
        </w:rPr>
        <w:br/>
      </w:r>
      <w:r w:rsidR="00D36AF5" w:rsidRPr="00A53C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 исключением операций, осуществляемых в соответствии с валютным законодательством Российской Федерации </w:t>
      </w:r>
      <w:r w:rsidR="002A4921" w:rsidRPr="00A53CBC">
        <w:rPr>
          <w:rFonts w:ascii="Times New Roman" w:hAnsi="Times New Roman" w:cs="Times New Roman"/>
          <w:b w:val="0"/>
          <w:sz w:val="28"/>
          <w:szCs w:val="28"/>
        </w:rPr>
        <w:t>при закупке (поставке) высокотехнологичного импортного оборудования, сырья и комплектующих изделий;</w:t>
      </w:r>
    </w:p>
    <w:p w14:paraId="35319D24" w14:textId="6FD4A583" w:rsidR="002A4921" w:rsidRPr="00A53CBC" w:rsidRDefault="00724E0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н</w:t>
      </w:r>
      <w:r w:rsidR="002A4921" w:rsidRPr="005B7F48">
        <w:rPr>
          <w:rFonts w:ascii="Times New Roman" w:hAnsi="Times New Roman" w:cs="Times New Roman"/>
          <w:b w:val="0"/>
          <w:sz w:val="28"/>
          <w:szCs w:val="28"/>
        </w:rPr>
        <w:t>)</w:t>
      </w:r>
      <w:r w:rsidR="00EC4747" w:rsidRPr="005B7F48">
        <w:rPr>
          <w:rFonts w:ascii="Times New Roman" w:hAnsi="Times New Roman" w:cs="Times New Roman"/>
          <w:sz w:val="28"/>
          <w:szCs w:val="28"/>
        </w:rPr>
        <w:t> </w:t>
      </w:r>
      <w:r w:rsidR="002A4921" w:rsidRPr="005B7F48">
        <w:rPr>
          <w:rFonts w:ascii="Times New Roman" w:hAnsi="Times New Roman" w:cs="Times New Roman"/>
          <w:b w:val="0"/>
          <w:sz w:val="28"/>
          <w:szCs w:val="28"/>
        </w:rPr>
        <w:t>ответственность сторон за нарушение условий Соглашения</w:t>
      </w:r>
      <w:r w:rsidRPr="005B7F4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7306D9A" w14:textId="30393CA6" w:rsidR="006A5CC0" w:rsidRPr="00A53CBC" w:rsidRDefault="00E322EC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2</w:t>
      </w:r>
      <w:r w:rsidR="00544D8D">
        <w:rPr>
          <w:rFonts w:ascii="Times New Roman" w:hAnsi="Times New Roman" w:cs="Times New Roman"/>
          <w:b w:val="0"/>
          <w:sz w:val="28"/>
          <w:szCs w:val="28"/>
        </w:rPr>
        <w:t>4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 xml:space="preserve">Агентство на первое число месяца, предшествующего месяцу, </w:t>
      </w:r>
      <w:r w:rsidR="005B7F48">
        <w:rPr>
          <w:rFonts w:ascii="Times New Roman" w:hAnsi="Times New Roman" w:cs="Times New Roman"/>
          <w:b w:val="0"/>
          <w:sz w:val="28"/>
          <w:szCs w:val="28"/>
        </w:rPr>
        <w:br/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 xml:space="preserve">в котором планируется заключение </w:t>
      </w:r>
      <w:r w:rsidR="00C45969">
        <w:rPr>
          <w:rFonts w:ascii="Times New Roman" w:hAnsi="Times New Roman" w:cs="Times New Roman"/>
          <w:b w:val="0"/>
          <w:sz w:val="28"/>
          <w:szCs w:val="28"/>
        </w:rPr>
        <w:t>С</w:t>
      </w:r>
      <w:r w:rsidR="006A5CC0" w:rsidRPr="00A53CBC">
        <w:rPr>
          <w:rFonts w:ascii="Times New Roman" w:hAnsi="Times New Roman" w:cs="Times New Roman"/>
          <w:b w:val="0"/>
          <w:sz w:val="28"/>
          <w:szCs w:val="28"/>
        </w:rPr>
        <w:t>оглашения, должно соответствовать следующим требованиям:</w:t>
      </w:r>
    </w:p>
    <w:p w14:paraId="77E99DC9" w14:textId="538E0B46" w:rsidR="006A5CC0" w:rsidRPr="00A53CBC" w:rsidRDefault="006A5CC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а)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у Агентства должна отсутствовать неисполненная обязанность </w:t>
      </w:r>
      <w:r w:rsidR="005B7F48">
        <w:rPr>
          <w:rFonts w:ascii="Times New Roman" w:hAnsi="Times New Roman" w:cs="Times New Roman"/>
          <w:b w:val="0"/>
          <w:sz w:val="28"/>
          <w:szCs w:val="28"/>
        </w:rPr>
        <w:br/>
      </w:r>
      <w:r w:rsidRPr="00A53CBC">
        <w:rPr>
          <w:rFonts w:ascii="Times New Roman" w:hAnsi="Times New Roman" w:cs="Times New Roman"/>
          <w:b w:val="0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8572560" w14:textId="635FE8A5" w:rsidR="006A5CC0" w:rsidRPr="00A53CBC" w:rsidRDefault="006A5CC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б)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у Агентства должна отсутствовать просроченная задолженность </w:t>
      </w:r>
      <w:r w:rsidR="005B7F48">
        <w:rPr>
          <w:rFonts w:ascii="Times New Roman" w:hAnsi="Times New Roman" w:cs="Times New Roman"/>
          <w:b w:val="0"/>
          <w:sz w:val="28"/>
          <w:szCs w:val="28"/>
        </w:rPr>
        <w:br/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по возврату в федеральный бюджет субсидий, предоставленных в том числе </w:t>
      </w:r>
      <w:r w:rsidR="005B7F48">
        <w:rPr>
          <w:rFonts w:ascii="Times New Roman" w:hAnsi="Times New Roman" w:cs="Times New Roman"/>
          <w:b w:val="0"/>
          <w:sz w:val="28"/>
          <w:szCs w:val="28"/>
        </w:rPr>
        <w:br/>
      </w:r>
      <w:r w:rsidRPr="00A53CBC">
        <w:rPr>
          <w:rFonts w:ascii="Times New Roman" w:hAnsi="Times New Roman" w:cs="Times New Roman"/>
          <w:b w:val="0"/>
          <w:sz w:val="28"/>
          <w:szCs w:val="28"/>
        </w:rPr>
        <w:t>в соответствии с иными правовыми актами, и иная просроченная задолженность перед федеральным бюджетом;</w:t>
      </w:r>
    </w:p>
    <w:p w14:paraId="2241A95F" w14:textId="0DFC0835" w:rsidR="006A5CC0" w:rsidRPr="00A53CBC" w:rsidRDefault="006A5CC0" w:rsidP="005B7F48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CBC">
        <w:rPr>
          <w:rFonts w:ascii="Times New Roman" w:hAnsi="Times New Roman" w:cs="Times New Roman"/>
          <w:b w:val="0"/>
          <w:sz w:val="28"/>
          <w:szCs w:val="28"/>
        </w:rPr>
        <w:t>в)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 xml:space="preserve">Агентство </w:t>
      </w:r>
      <w:r w:rsidR="00A20C4A" w:rsidRPr="00A53CBC">
        <w:rPr>
          <w:rFonts w:ascii="Times New Roman" w:hAnsi="Times New Roman" w:cs="Times New Roman"/>
          <w:b w:val="0"/>
          <w:sz w:val="28"/>
          <w:szCs w:val="28"/>
        </w:rPr>
        <w:t>не находится в процессе реорганизации, ликвидации</w:t>
      </w:r>
      <w:r w:rsidR="00A20C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3586">
        <w:rPr>
          <w:rFonts w:ascii="Times New Roman" w:hAnsi="Times New Roman" w:cs="Times New Roman"/>
          <w:b w:val="0"/>
          <w:sz w:val="28"/>
          <w:szCs w:val="28"/>
        </w:rPr>
        <w:br/>
      </w:r>
      <w:r w:rsidR="00A20C4A">
        <w:rPr>
          <w:rFonts w:ascii="Times New Roman" w:hAnsi="Times New Roman" w:cs="Times New Roman"/>
          <w:b w:val="0"/>
          <w:sz w:val="28"/>
          <w:szCs w:val="28"/>
        </w:rPr>
        <w:t xml:space="preserve">в отношении Агентства не введена процедура </w:t>
      </w:r>
      <w:r w:rsidR="00A20C4A" w:rsidRPr="00A53CBC">
        <w:rPr>
          <w:rFonts w:ascii="Times New Roman" w:hAnsi="Times New Roman" w:cs="Times New Roman"/>
          <w:b w:val="0"/>
          <w:sz w:val="28"/>
          <w:szCs w:val="28"/>
        </w:rPr>
        <w:t>банкротства</w:t>
      </w:r>
      <w:r w:rsidR="00A20C4A">
        <w:rPr>
          <w:rFonts w:ascii="Times New Roman" w:hAnsi="Times New Roman" w:cs="Times New Roman"/>
          <w:b w:val="0"/>
          <w:sz w:val="28"/>
          <w:szCs w:val="28"/>
        </w:rPr>
        <w:t xml:space="preserve">, деятельность </w:t>
      </w:r>
      <w:r w:rsidR="00A20C4A">
        <w:rPr>
          <w:rFonts w:ascii="Times New Roman" w:hAnsi="Times New Roman" w:cs="Times New Roman"/>
          <w:b w:val="0"/>
          <w:sz w:val="28"/>
          <w:szCs w:val="28"/>
        </w:rPr>
        <w:br/>
        <w:t xml:space="preserve">не приостановлена </w:t>
      </w:r>
      <w:r w:rsidR="00A20C4A" w:rsidRPr="00A20C4A">
        <w:rPr>
          <w:rFonts w:ascii="Times New Roman" w:hAnsi="Times New Roman" w:cs="Times New Roman"/>
          <w:b w:val="0"/>
          <w:sz w:val="28"/>
          <w:szCs w:val="28"/>
        </w:rPr>
        <w:t>в порядке, предусмотренном законодательством Российской Федерации</w:t>
      </w:r>
      <w:r w:rsidRPr="00A53CB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6E18E1B" w14:textId="1F5078C1" w:rsidR="0086160D" w:rsidRPr="00A53CBC" w:rsidRDefault="00E322EC" w:rsidP="005B7F48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4A">
        <w:rPr>
          <w:rFonts w:ascii="Times New Roman" w:hAnsi="Times New Roman" w:cs="Times New Roman"/>
          <w:sz w:val="28"/>
          <w:szCs w:val="28"/>
        </w:rPr>
        <w:t>2</w:t>
      </w:r>
      <w:r w:rsidR="00544D8D" w:rsidRPr="00A20C4A">
        <w:rPr>
          <w:rFonts w:ascii="Times New Roman" w:hAnsi="Times New Roman" w:cs="Times New Roman"/>
          <w:sz w:val="28"/>
          <w:szCs w:val="28"/>
        </w:rPr>
        <w:t>5</w:t>
      </w:r>
      <w:r w:rsidR="0086160D" w:rsidRPr="00A20C4A">
        <w:rPr>
          <w:rFonts w:ascii="Times New Roman" w:hAnsi="Times New Roman" w:cs="Times New Roman"/>
          <w:sz w:val="28"/>
          <w:szCs w:val="28"/>
        </w:rPr>
        <w:t>.</w:t>
      </w:r>
      <w:r w:rsidR="00EC4747" w:rsidRPr="00A20C4A">
        <w:rPr>
          <w:rFonts w:ascii="Times New Roman" w:hAnsi="Times New Roman" w:cs="Times New Roman"/>
          <w:sz w:val="28"/>
          <w:szCs w:val="28"/>
        </w:rPr>
        <w:t> </w:t>
      </w:r>
      <w:r w:rsidR="004C2130" w:rsidRPr="00A20C4A">
        <w:rPr>
          <w:rFonts w:ascii="Times New Roman" w:hAnsi="Times New Roman" w:cs="Times New Roman"/>
          <w:sz w:val="28"/>
          <w:szCs w:val="28"/>
        </w:rPr>
        <w:t>Р</w:t>
      </w:r>
      <w:r w:rsidR="0086160D" w:rsidRPr="00A20C4A">
        <w:rPr>
          <w:rFonts w:ascii="Times New Roman" w:hAnsi="Times New Roman" w:cs="Times New Roman"/>
          <w:sz w:val="28"/>
          <w:szCs w:val="28"/>
        </w:rPr>
        <w:t>езультато</w:t>
      </w:r>
      <w:r w:rsidR="004C2130" w:rsidRPr="00A20C4A">
        <w:rPr>
          <w:rFonts w:ascii="Times New Roman" w:hAnsi="Times New Roman" w:cs="Times New Roman"/>
          <w:sz w:val="28"/>
          <w:szCs w:val="28"/>
        </w:rPr>
        <w:t>м</w:t>
      </w:r>
      <w:r w:rsidR="0086160D" w:rsidRPr="00A20C4A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является объем возмещения кредитным организациям недополученных доходов, осуществленного Агентством без нарушения сроков, определенных настоящим</w:t>
      </w:r>
      <w:r w:rsidR="00C45969">
        <w:rPr>
          <w:rFonts w:ascii="Times New Roman" w:hAnsi="Times New Roman" w:cs="Times New Roman"/>
          <w:sz w:val="28"/>
          <w:szCs w:val="28"/>
        </w:rPr>
        <w:t>и</w:t>
      </w:r>
      <w:r w:rsidR="0086160D" w:rsidRPr="00A20C4A">
        <w:rPr>
          <w:rFonts w:ascii="Times New Roman" w:hAnsi="Times New Roman" w:cs="Times New Roman"/>
          <w:sz w:val="28"/>
          <w:szCs w:val="28"/>
        </w:rPr>
        <w:t xml:space="preserve"> </w:t>
      </w:r>
      <w:r w:rsidR="00C45969">
        <w:rPr>
          <w:rFonts w:ascii="Times New Roman" w:hAnsi="Times New Roman" w:cs="Times New Roman"/>
          <w:sz w:val="28"/>
          <w:szCs w:val="28"/>
        </w:rPr>
        <w:t>Правилами</w:t>
      </w:r>
      <w:r w:rsidR="0086160D" w:rsidRPr="00A20C4A">
        <w:rPr>
          <w:rFonts w:ascii="Times New Roman" w:hAnsi="Times New Roman" w:cs="Times New Roman"/>
          <w:sz w:val="28"/>
          <w:szCs w:val="28"/>
        </w:rPr>
        <w:t xml:space="preserve"> </w:t>
      </w:r>
      <w:r w:rsidR="002658E9" w:rsidRPr="00A20C4A">
        <w:rPr>
          <w:rFonts w:ascii="Times New Roman" w:hAnsi="Times New Roman" w:cs="Times New Roman"/>
          <w:sz w:val="28"/>
          <w:szCs w:val="28"/>
        </w:rPr>
        <w:br/>
      </w:r>
      <w:r w:rsidR="0086160D" w:rsidRPr="00A20C4A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14:paraId="45BB4B08" w14:textId="72DAE11C" w:rsidR="006A5CC0" w:rsidRPr="00A53CBC" w:rsidRDefault="00E322EC" w:rsidP="005B7F48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2</w:t>
      </w:r>
      <w:r w:rsidR="00544D8D">
        <w:rPr>
          <w:rFonts w:ascii="Times New Roman" w:hAnsi="Times New Roman" w:cs="Times New Roman"/>
          <w:sz w:val="28"/>
          <w:szCs w:val="28"/>
        </w:rPr>
        <w:t>6</w:t>
      </w:r>
      <w:r w:rsidR="0051000E" w:rsidRPr="00A53CBC">
        <w:rPr>
          <w:rFonts w:ascii="Times New Roman" w:hAnsi="Times New Roman" w:cs="Times New Roman"/>
          <w:b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6A5CC0" w:rsidRPr="00A53CBC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установленном</w:t>
      </w:r>
      <w:r w:rsidR="004C2130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</w:t>
      </w:r>
      <w:r w:rsidR="006A5CC0" w:rsidRPr="00A53CBC">
        <w:rPr>
          <w:rFonts w:ascii="Times New Roman" w:hAnsi="Times New Roman" w:cs="Times New Roman"/>
          <w:sz w:val="28"/>
          <w:szCs w:val="28"/>
        </w:rPr>
        <w:t xml:space="preserve"> порядке на счет, открытый территориальному органу Федерального казначейства в учреждении Центрального банка Российской Федерации для учета операций со средствами юридических лиц, не являющихся участниками бюджетного процесса.</w:t>
      </w:r>
    </w:p>
    <w:p w14:paraId="3D3A4FF1" w14:textId="77777777" w:rsidR="006A5CC0" w:rsidRPr="00A53CBC" w:rsidRDefault="006A5CC0" w:rsidP="005B7F48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 xml:space="preserve">Операции со средствами субсидии учитываются на лицевом счете </w:t>
      </w:r>
      <w:r w:rsidRPr="00A53CBC">
        <w:rPr>
          <w:rFonts w:ascii="Times New Roman" w:hAnsi="Times New Roman" w:cs="Times New Roman"/>
          <w:sz w:val="28"/>
          <w:szCs w:val="28"/>
        </w:rPr>
        <w:br/>
        <w:t xml:space="preserve">для учета операций со средствами юридического лица, не являющегося участником бюджетного процесса, открываемом Агентством </w:t>
      </w:r>
      <w:r w:rsidRPr="00A53CBC">
        <w:rPr>
          <w:rFonts w:ascii="Times New Roman" w:hAnsi="Times New Roman" w:cs="Times New Roman"/>
          <w:sz w:val="28"/>
          <w:szCs w:val="28"/>
        </w:rPr>
        <w:br/>
        <w:t>в территориальном органе Федерального казначейства в порядке, установленном Федеральным казначейством.</w:t>
      </w:r>
    </w:p>
    <w:p w14:paraId="0119A8D2" w14:textId="4E1519E5" w:rsidR="006A5CC0" w:rsidRPr="00A53CBC" w:rsidRDefault="006A5CC0" w:rsidP="005B7F48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пределах суммы, необходимой для оплаты денежных обязательств по расходам Агентства, источником финансового обеспечения которых является субсидия, </w:t>
      </w:r>
      <w:r w:rsidR="002658E9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 xml:space="preserve">не позднее 2-го рабочего дня после представления Агентством </w:t>
      </w:r>
      <w:r w:rsidR="002658E9"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>в территориальный орган Федерального казначейства платежных документов для оплаты денежных обязательств Агентства.</w:t>
      </w:r>
    </w:p>
    <w:p w14:paraId="5DD00B8C" w14:textId="6CF318FE" w:rsidR="0051000E" w:rsidRPr="00A53CBC" w:rsidRDefault="004C2130" w:rsidP="00195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Санкционирование операций по расходам Агентства, источником финансового обеспечения которых является субсидия, осуществляется </w:t>
      </w:r>
      <w:r w:rsidR="002658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14:paraId="179B599F" w14:textId="77777777" w:rsidR="002B249F" w:rsidRDefault="002B249F" w:rsidP="00EC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250DB8" w14:textId="30985F3F" w:rsidR="00EC22E0" w:rsidRPr="00A53CBC" w:rsidRDefault="00EC22E0" w:rsidP="00EC22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14:paraId="608ACF4C" w14:textId="77777777" w:rsidR="00C044D7" w:rsidRPr="00A53CBC" w:rsidRDefault="00C044D7" w:rsidP="00EC22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2BEB38" w14:textId="70BF2C38" w:rsidR="00EC22E0" w:rsidRPr="00A53CBC" w:rsidRDefault="00E322EC" w:rsidP="00EC22E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2</w:t>
      </w:r>
      <w:r w:rsidR="00544D8D">
        <w:rPr>
          <w:rFonts w:ascii="Times New Roman" w:hAnsi="Times New Roman" w:cs="Times New Roman"/>
          <w:sz w:val="28"/>
          <w:szCs w:val="28"/>
        </w:rPr>
        <w:t>7</w:t>
      </w:r>
      <w:r w:rsidR="00EC22E0" w:rsidRPr="00A53CB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C22E0" w:rsidRPr="00A53CBC">
        <w:rPr>
          <w:rFonts w:ascii="Times New Roman" w:hAnsi="Times New Roman" w:cs="Times New Roman"/>
          <w:sz w:val="28"/>
          <w:szCs w:val="28"/>
        </w:rPr>
        <w:t xml:space="preserve">Агентство представляет в Министерство Российской Федерации </w:t>
      </w:r>
      <w:r w:rsidR="00EC22E0" w:rsidRPr="00A53CBC">
        <w:rPr>
          <w:rFonts w:ascii="Times New Roman" w:hAnsi="Times New Roman" w:cs="Times New Roman"/>
          <w:sz w:val="28"/>
          <w:szCs w:val="28"/>
        </w:rPr>
        <w:br/>
        <w:t xml:space="preserve">по развитию Дальнего Востока и Арктики отчет об осуществлении расходов, источником финансового обеспечения которых является субсидия, </w:t>
      </w:r>
      <w:r w:rsidR="005B7F48">
        <w:rPr>
          <w:rFonts w:ascii="Times New Roman" w:hAnsi="Times New Roman" w:cs="Times New Roman"/>
          <w:sz w:val="28"/>
          <w:szCs w:val="28"/>
        </w:rPr>
        <w:br/>
      </w:r>
      <w:r w:rsidR="00EC22E0" w:rsidRPr="00A53CBC">
        <w:rPr>
          <w:rFonts w:ascii="Times New Roman" w:hAnsi="Times New Roman" w:cs="Times New Roman"/>
          <w:sz w:val="28"/>
          <w:szCs w:val="28"/>
        </w:rPr>
        <w:t xml:space="preserve">за подписью руководителя или иного уполномоченного лица, главного бухгалтера или иного должностного лица, на которое возложено ведение бухгалтерского учета, скрепленный печатью (при наличии) Агентства, отчет </w:t>
      </w:r>
      <w:r w:rsidR="005B7F48">
        <w:rPr>
          <w:rFonts w:ascii="Times New Roman" w:hAnsi="Times New Roman" w:cs="Times New Roman"/>
          <w:sz w:val="28"/>
          <w:szCs w:val="28"/>
        </w:rPr>
        <w:br/>
      </w:r>
      <w:r w:rsidR="00EC22E0" w:rsidRPr="00A53CBC">
        <w:rPr>
          <w:rFonts w:ascii="Times New Roman" w:hAnsi="Times New Roman" w:cs="Times New Roman"/>
          <w:sz w:val="28"/>
          <w:szCs w:val="28"/>
        </w:rPr>
        <w:t>о достижении</w:t>
      </w:r>
      <w:r w:rsidR="00A20C4A">
        <w:rPr>
          <w:rFonts w:ascii="Times New Roman" w:hAnsi="Times New Roman" w:cs="Times New Roman"/>
          <w:sz w:val="28"/>
          <w:szCs w:val="28"/>
        </w:rPr>
        <w:t xml:space="preserve"> </w:t>
      </w:r>
      <w:r w:rsidR="00EC22E0" w:rsidRPr="00A53CBC">
        <w:rPr>
          <w:rFonts w:ascii="Times New Roman" w:hAnsi="Times New Roman" w:cs="Times New Roman"/>
          <w:sz w:val="28"/>
          <w:szCs w:val="28"/>
        </w:rPr>
        <w:t>результат</w:t>
      </w:r>
      <w:r w:rsidR="00A20C4A">
        <w:rPr>
          <w:rFonts w:ascii="Times New Roman" w:hAnsi="Times New Roman" w:cs="Times New Roman"/>
          <w:sz w:val="28"/>
          <w:szCs w:val="28"/>
        </w:rPr>
        <w:t>а</w:t>
      </w:r>
      <w:r w:rsidR="00EC22E0" w:rsidRPr="00A53CBC">
        <w:rPr>
          <w:rFonts w:ascii="Times New Roman" w:hAnsi="Times New Roman" w:cs="Times New Roman"/>
          <w:sz w:val="28"/>
          <w:szCs w:val="28"/>
        </w:rPr>
        <w:t xml:space="preserve"> предоставления субсидии по формам и в сроки, установленные </w:t>
      </w:r>
      <w:r w:rsidR="00C45969">
        <w:rPr>
          <w:rFonts w:ascii="Times New Roman" w:hAnsi="Times New Roman" w:cs="Times New Roman"/>
          <w:sz w:val="28"/>
          <w:szCs w:val="28"/>
        </w:rPr>
        <w:t>С</w:t>
      </w:r>
      <w:r w:rsidR="00EC22E0" w:rsidRPr="00A53CBC">
        <w:rPr>
          <w:rFonts w:ascii="Times New Roman" w:hAnsi="Times New Roman" w:cs="Times New Roman"/>
          <w:sz w:val="28"/>
          <w:szCs w:val="28"/>
        </w:rPr>
        <w:t>оглашением.</w:t>
      </w:r>
      <w:proofErr w:type="gramEnd"/>
    </w:p>
    <w:p w14:paraId="3A40DBDF" w14:textId="072324B6" w:rsidR="00EC22E0" w:rsidRPr="00A53CBC" w:rsidRDefault="00EC22E0" w:rsidP="00EC22E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Указанные подпунктом «</w:t>
      </w:r>
      <w:r w:rsidR="00C044D7" w:rsidRPr="00A53CBC">
        <w:rPr>
          <w:rFonts w:ascii="Times New Roman" w:hAnsi="Times New Roman" w:cs="Times New Roman"/>
          <w:sz w:val="28"/>
          <w:szCs w:val="28"/>
        </w:rPr>
        <w:t>л</w:t>
      </w:r>
      <w:r w:rsidRPr="00A53CBC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C044D7" w:rsidRPr="00A53CBC">
        <w:rPr>
          <w:rFonts w:ascii="Times New Roman" w:hAnsi="Times New Roman" w:cs="Times New Roman"/>
          <w:sz w:val="28"/>
          <w:szCs w:val="28"/>
        </w:rPr>
        <w:t>2</w:t>
      </w:r>
      <w:r w:rsidR="006B50DA">
        <w:rPr>
          <w:rFonts w:ascii="Times New Roman" w:hAnsi="Times New Roman" w:cs="Times New Roman"/>
          <w:sz w:val="28"/>
          <w:szCs w:val="28"/>
        </w:rPr>
        <w:t>3</w:t>
      </w:r>
      <w:r w:rsidRPr="00A53CBC">
        <w:rPr>
          <w:rFonts w:ascii="Times New Roman" w:hAnsi="Times New Roman" w:cs="Times New Roman"/>
          <w:sz w:val="28"/>
          <w:szCs w:val="28"/>
        </w:rPr>
        <w:t xml:space="preserve"> отчеты формируются </w:t>
      </w:r>
      <w:r w:rsidRPr="00A53CBC">
        <w:rPr>
          <w:rFonts w:ascii="Times New Roman" w:hAnsi="Times New Roman" w:cs="Times New Roman"/>
          <w:sz w:val="28"/>
          <w:szCs w:val="28"/>
        </w:rPr>
        <w:br/>
        <w:t>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14:paraId="645E7CBD" w14:textId="17E43D86" w:rsidR="00EC22E0" w:rsidRPr="00A53CBC" w:rsidRDefault="00EC22E0" w:rsidP="00EC22E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8EF82" w14:textId="07C120E1" w:rsidR="00EC22E0" w:rsidRPr="00A53CBC" w:rsidRDefault="00EC22E0" w:rsidP="00EC22E0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BC">
        <w:rPr>
          <w:rFonts w:ascii="Times New Roman" w:hAnsi="Times New Roman" w:cs="Times New Roman"/>
          <w:b/>
          <w:sz w:val="28"/>
          <w:szCs w:val="28"/>
        </w:rPr>
        <w:t>Требования к осуществлению контроля за соблюдением</w:t>
      </w:r>
      <w:r w:rsidR="009E1604" w:rsidRPr="00A53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F48">
        <w:rPr>
          <w:rFonts w:ascii="Times New Roman" w:hAnsi="Times New Roman" w:cs="Times New Roman"/>
          <w:b/>
          <w:sz w:val="28"/>
          <w:szCs w:val="28"/>
        </w:rPr>
        <w:br/>
      </w:r>
      <w:r w:rsidR="009E1604" w:rsidRPr="00A53CBC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субсидии и ответственности </w:t>
      </w:r>
      <w:r w:rsidR="005B7F48">
        <w:rPr>
          <w:rFonts w:ascii="Times New Roman" w:hAnsi="Times New Roman" w:cs="Times New Roman"/>
          <w:b/>
          <w:sz w:val="28"/>
          <w:szCs w:val="28"/>
        </w:rPr>
        <w:br/>
      </w:r>
      <w:r w:rsidR="009E1604" w:rsidRPr="00A53CBC">
        <w:rPr>
          <w:rFonts w:ascii="Times New Roman" w:hAnsi="Times New Roman" w:cs="Times New Roman"/>
          <w:b/>
          <w:sz w:val="28"/>
          <w:szCs w:val="28"/>
        </w:rPr>
        <w:t>за их нарушение</w:t>
      </w:r>
    </w:p>
    <w:p w14:paraId="7ABA6F8B" w14:textId="77777777" w:rsidR="009E1604" w:rsidRPr="00A53CBC" w:rsidRDefault="009E1604" w:rsidP="00EC22E0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58FF68D" w14:textId="59248CB0" w:rsidR="009E1604" w:rsidRPr="00A53CBC" w:rsidRDefault="00E322EC" w:rsidP="005B7F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2</w:t>
      </w:r>
      <w:r w:rsidR="00544D8D">
        <w:rPr>
          <w:rFonts w:ascii="Times New Roman" w:hAnsi="Times New Roman" w:cs="Times New Roman"/>
          <w:sz w:val="28"/>
          <w:szCs w:val="28"/>
        </w:rPr>
        <w:t>8</w:t>
      </w:r>
      <w:r w:rsidR="009E1604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9E1604" w:rsidRPr="00A53CBC"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по развитию Дальнего Востока и Арктики и уполномоченный орган государственного финансового контроля осуществляют обязательные проверки соблюдения Агентством </w:t>
      </w:r>
      <w:r w:rsidR="005B7F48">
        <w:rPr>
          <w:rFonts w:ascii="Times New Roman" w:hAnsi="Times New Roman" w:cs="Times New Roman"/>
          <w:sz w:val="28"/>
          <w:szCs w:val="28"/>
        </w:rPr>
        <w:br/>
      </w:r>
      <w:r w:rsidR="009E1604" w:rsidRPr="00A53CBC">
        <w:rPr>
          <w:rFonts w:ascii="Times New Roman" w:hAnsi="Times New Roman" w:cs="Times New Roman"/>
          <w:sz w:val="28"/>
          <w:szCs w:val="28"/>
        </w:rPr>
        <w:t>и кредитными организациями условий, целей и порядка предоставления субсидии, установленны</w:t>
      </w:r>
      <w:r w:rsidR="00C044D7" w:rsidRPr="00A53CBC">
        <w:rPr>
          <w:rFonts w:ascii="Times New Roman" w:hAnsi="Times New Roman" w:cs="Times New Roman"/>
          <w:sz w:val="28"/>
          <w:szCs w:val="28"/>
        </w:rPr>
        <w:t>е</w:t>
      </w:r>
      <w:r w:rsidR="009E1604" w:rsidRPr="00A53CBC">
        <w:rPr>
          <w:rFonts w:ascii="Times New Roman" w:hAnsi="Times New Roman" w:cs="Times New Roman"/>
          <w:sz w:val="28"/>
          <w:szCs w:val="28"/>
        </w:rPr>
        <w:t xml:space="preserve"> Соглашением и настоящими Правилами.</w:t>
      </w:r>
    </w:p>
    <w:p w14:paraId="3B20CB3C" w14:textId="50402C96" w:rsidR="004F2187" w:rsidRPr="00A53CBC" w:rsidRDefault="00E322EC" w:rsidP="005B7F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2</w:t>
      </w:r>
      <w:r w:rsidR="00544D8D">
        <w:rPr>
          <w:rFonts w:ascii="Times New Roman" w:hAnsi="Times New Roman" w:cs="Times New Roman"/>
          <w:sz w:val="28"/>
          <w:szCs w:val="28"/>
        </w:rPr>
        <w:t>9</w:t>
      </w:r>
      <w:r w:rsidR="00BD6569" w:rsidRPr="00A53CBC">
        <w:rPr>
          <w:rFonts w:ascii="Times New Roman" w:hAnsi="Times New Roman" w:cs="Times New Roman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EB3A55" w:rsidRPr="00A53CBC">
        <w:rPr>
          <w:rFonts w:ascii="Times New Roman" w:hAnsi="Times New Roman" w:cs="Times New Roman"/>
          <w:sz w:val="28"/>
          <w:szCs w:val="28"/>
        </w:rPr>
        <w:t>В случае установления по итогам провер</w:t>
      </w:r>
      <w:r w:rsidR="004C2130">
        <w:rPr>
          <w:rFonts w:ascii="Times New Roman" w:hAnsi="Times New Roman" w:cs="Times New Roman"/>
          <w:sz w:val="28"/>
          <w:szCs w:val="28"/>
        </w:rPr>
        <w:t>о</w:t>
      </w:r>
      <w:r w:rsidR="00EB3A55" w:rsidRPr="00A53CBC">
        <w:rPr>
          <w:rFonts w:ascii="Times New Roman" w:hAnsi="Times New Roman" w:cs="Times New Roman"/>
          <w:sz w:val="28"/>
          <w:szCs w:val="28"/>
        </w:rPr>
        <w:t xml:space="preserve">к, </w:t>
      </w:r>
      <w:r w:rsidR="004F2187" w:rsidRPr="00A53CBC">
        <w:rPr>
          <w:rFonts w:ascii="Times New Roman" w:hAnsi="Times New Roman" w:cs="Times New Roman"/>
          <w:sz w:val="28"/>
          <w:szCs w:val="28"/>
        </w:rPr>
        <w:t>предусмотренн</w:t>
      </w:r>
      <w:r w:rsidR="004C2130">
        <w:rPr>
          <w:rFonts w:ascii="Times New Roman" w:hAnsi="Times New Roman" w:cs="Times New Roman"/>
          <w:sz w:val="28"/>
          <w:szCs w:val="28"/>
        </w:rPr>
        <w:t>ых</w:t>
      </w:r>
      <w:r w:rsidR="004F2187" w:rsidRPr="00A53CB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044D7" w:rsidRPr="00A53CBC">
        <w:rPr>
          <w:rFonts w:ascii="Times New Roman" w:hAnsi="Times New Roman" w:cs="Times New Roman"/>
          <w:sz w:val="28"/>
          <w:szCs w:val="28"/>
        </w:rPr>
        <w:t>2</w:t>
      </w:r>
      <w:r w:rsidR="006B50DA">
        <w:rPr>
          <w:rFonts w:ascii="Times New Roman" w:hAnsi="Times New Roman" w:cs="Times New Roman"/>
          <w:sz w:val="28"/>
          <w:szCs w:val="28"/>
        </w:rPr>
        <w:t>8</w:t>
      </w:r>
      <w:r w:rsidR="004F2187" w:rsidRPr="00A53CBC">
        <w:rPr>
          <w:rFonts w:ascii="Times New Roman" w:hAnsi="Times New Roman" w:cs="Times New Roman"/>
          <w:sz w:val="28"/>
          <w:szCs w:val="28"/>
        </w:rPr>
        <w:t xml:space="preserve"> настоящих Правил, факта нарушений Агентством целей, условий и порядка предоставления субсидии, </w:t>
      </w:r>
      <w:r w:rsidR="00EB3A55" w:rsidRPr="00A53CBC"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</w:t>
      </w:r>
      <w:r w:rsidR="00EC4747">
        <w:rPr>
          <w:rFonts w:ascii="Times New Roman" w:hAnsi="Times New Roman" w:cs="Times New Roman"/>
          <w:sz w:val="28"/>
          <w:szCs w:val="28"/>
        </w:rPr>
        <w:br/>
      </w:r>
      <w:r w:rsidR="00EB3A55" w:rsidRPr="00A53CBC">
        <w:rPr>
          <w:rFonts w:ascii="Times New Roman" w:hAnsi="Times New Roman" w:cs="Times New Roman"/>
          <w:sz w:val="28"/>
          <w:szCs w:val="28"/>
        </w:rPr>
        <w:t>по развитию Дальнего Востока и Арктики и</w:t>
      </w:r>
      <w:r w:rsidR="004F2187" w:rsidRPr="00A53CBC">
        <w:rPr>
          <w:rFonts w:ascii="Times New Roman" w:hAnsi="Times New Roman" w:cs="Times New Roman"/>
          <w:sz w:val="28"/>
          <w:szCs w:val="28"/>
        </w:rPr>
        <w:t>ли</w:t>
      </w:r>
      <w:r w:rsidR="00EB3A55" w:rsidRPr="00A53CBC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4F2187" w:rsidRPr="00A53CBC">
        <w:rPr>
          <w:rFonts w:ascii="Times New Roman" w:hAnsi="Times New Roman" w:cs="Times New Roman"/>
          <w:sz w:val="28"/>
          <w:szCs w:val="28"/>
        </w:rPr>
        <w:t>й</w:t>
      </w:r>
      <w:r w:rsidR="00EB3A55" w:rsidRPr="00A53CBC">
        <w:rPr>
          <w:rFonts w:ascii="Times New Roman" w:hAnsi="Times New Roman" w:cs="Times New Roman"/>
          <w:sz w:val="28"/>
          <w:szCs w:val="28"/>
        </w:rPr>
        <w:t xml:space="preserve"> орган государственного финансового контроля, </w:t>
      </w:r>
      <w:r w:rsidR="004F2187" w:rsidRPr="00A53CBC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9E1604" w:rsidRPr="00A53CBC">
        <w:rPr>
          <w:rFonts w:ascii="Times New Roman" w:hAnsi="Times New Roman" w:cs="Times New Roman"/>
          <w:sz w:val="28"/>
          <w:szCs w:val="28"/>
        </w:rPr>
        <w:t>Агентству</w:t>
      </w:r>
      <w:r w:rsidR="004F2187" w:rsidRPr="00A53CBC">
        <w:rPr>
          <w:rFonts w:ascii="Times New Roman" w:hAnsi="Times New Roman" w:cs="Times New Roman"/>
          <w:sz w:val="28"/>
          <w:szCs w:val="28"/>
        </w:rPr>
        <w:t xml:space="preserve"> требование об устранении указанных нарушений.</w:t>
      </w:r>
    </w:p>
    <w:p w14:paraId="74219A88" w14:textId="57E22BB1" w:rsidR="004F2187" w:rsidRPr="00A53CBC" w:rsidRDefault="00134A09" w:rsidP="005B7F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Агентство</w:t>
      </w:r>
      <w:r w:rsidR="004F2187" w:rsidRPr="00A53CBC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после получения указанного требования обязан</w:t>
      </w:r>
      <w:r w:rsidRPr="00A53CBC">
        <w:rPr>
          <w:rFonts w:ascii="Times New Roman" w:hAnsi="Times New Roman" w:cs="Times New Roman"/>
          <w:sz w:val="28"/>
          <w:szCs w:val="28"/>
        </w:rPr>
        <w:t>о</w:t>
      </w:r>
      <w:r w:rsidR="004F2187" w:rsidRPr="00A53CBC">
        <w:rPr>
          <w:rFonts w:ascii="Times New Roman" w:hAnsi="Times New Roman" w:cs="Times New Roman"/>
          <w:sz w:val="28"/>
          <w:szCs w:val="28"/>
        </w:rPr>
        <w:t xml:space="preserve"> устранить нарушение и направить в Министерство </w:t>
      </w:r>
      <w:r w:rsidRPr="00A53CBC">
        <w:rPr>
          <w:rFonts w:ascii="Times New Roman" w:hAnsi="Times New Roman" w:cs="Times New Roman"/>
          <w:sz w:val="28"/>
          <w:szCs w:val="28"/>
        </w:rPr>
        <w:t>Российской Федерации по развитию Дальнего Востока и Арктики</w:t>
      </w:r>
      <w:r w:rsidR="004F2187" w:rsidRPr="00A53CBC">
        <w:rPr>
          <w:rFonts w:ascii="Times New Roman" w:hAnsi="Times New Roman" w:cs="Times New Roman"/>
          <w:sz w:val="28"/>
          <w:szCs w:val="28"/>
        </w:rPr>
        <w:t xml:space="preserve"> </w:t>
      </w:r>
      <w:r w:rsidR="002658E9">
        <w:rPr>
          <w:rFonts w:ascii="Times New Roman" w:hAnsi="Times New Roman" w:cs="Times New Roman"/>
          <w:sz w:val="28"/>
          <w:szCs w:val="28"/>
        </w:rPr>
        <w:br/>
      </w:r>
      <w:r w:rsidR="004F2187" w:rsidRPr="00A53CBC">
        <w:rPr>
          <w:rFonts w:ascii="Times New Roman" w:hAnsi="Times New Roman" w:cs="Times New Roman"/>
          <w:sz w:val="28"/>
          <w:szCs w:val="28"/>
        </w:rPr>
        <w:t>и (или) уполномоченный орган государственного финансового контроля отчет об устранении нарушения.</w:t>
      </w:r>
    </w:p>
    <w:p w14:paraId="0595D543" w14:textId="77777777" w:rsidR="004C2130" w:rsidRDefault="004C2130" w:rsidP="004C213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 xml:space="preserve">В случае если вышеуказанное требование не выполнено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53CBC">
        <w:rPr>
          <w:rFonts w:ascii="Times New Roman" w:hAnsi="Times New Roman" w:cs="Times New Roman"/>
          <w:sz w:val="28"/>
          <w:szCs w:val="28"/>
        </w:rPr>
        <w:t xml:space="preserve">в установленный срок, Агентство возвращает в доход федерального бюджета </w:t>
      </w:r>
    </w:p>
    <w:p w14:paraId="60231BBE" w14:textId="77777777" w:rsidR="004C2130" w:rsidRDefault="004C2130" w:rsidP="004C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субсидии в объеме, при использовании которого были допущены нарушения целей, условий и порядка предоставления субсидии:</w:t>
      </w:r>
    </w:p>
    <w:p w14:paraId="3DEE06A1" w14:textId="50538C1A" w:rsidR="00EB3A55" w:rsidRPr="00A53CBC" w:rsidRDefault="00EB3A55" w:rsidP="005B7F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а)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sz w:val="28"/>
          <w:szCs w:val="28"/>
        </w:rPr>
        <w:t xml:space="preserve">на основании требования Министерства Российской Федерации </w:t>
      </w:r>
      <w:r w:rsidRPr="00A53CBC">
        <w:rPr>
          <w:rFonts w:ascii="Times New Roman" w:hAnsi="Times New Roman" w:cs="Times New Roman"/>
          <w:sz w:val="28"/>
          <w:szCs w:val="28"/>
        </w:rPr>
        <w:br/>
        <w:t xml:space="preserve">по развитию Дальнего Востока и Арктики – не позднее </w:t>
      </w:r>
      <w:r w:rsidR="004F2187" w:rsidRPr="00A53CBC">
        <w:rPr>
          <w:rFonts w:ascii="Times New Roman" w:hAnsi="Times New Roman" w:cs="Times New Roman"/>
          <w:sz w:val="28"/>
          <w:szCs w:val="28"/>
        </w:rPr>
        <w:t>3</w:t>
      </w:r>
      <w:r w:rsidRPr="00A53CBC">
        <w:rPr>
          <w:rFonts w:ascii="Times New Roman" w:hAnsi="Times New Roman" w:cs="Times New Roman"/>
          <w:sz w:val="28"/>
          <w:szCs w:val="28"/>
        </w:rPr>
        <w:t xml:space="preserve">0-го рабочего дня </w:t>
      </w:r>
      <w:r w:rsidRPr="00A53CBC">
        <w:rPr>
          <w:rFonts w:ascii="Times New Roman" w:hAnsi="Times New Roman" w:cs="Times New Roman"/>
          <w:sz w:val="28"/>
          <w:szCs w:val="28"/>
        </w:rPr>
        <w:br/>
        <w:t>со дня получения Агентством указанного требования;</w:t>
      </w:r>
    </w:p>
    <w:p w14:paraId="6F811239" w14:textId="3E3FD5D9" w:rsidR="00EB3A55" w:rsidRPr="00A53CBC" w:rsidRDefault="00EB3A55" w:rsidP="005B7F4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BC">
        <w:rPr>
          <w:rFonts w:ascii="Times New Roman" w:hAnsi="Times New Roman" w:cs="Times New Roman"/>
          <w:sz w:val="28"/>
          <w:szCs w:val="28"/>
        </w:rPr>
        <w:t>б)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Pr="00A53CBC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уполномоченного органа государственного финансового контроля – в сроки, установленные в соответствии с бюджетным законодательством Российской Федерации. </w:t>
      </w:r>
    </w:p>
    <w:p w14:paraId="44D08465" w14:textId="79690082" w:rsidR="00134A09" w:rsidRPr="00A53CBC" w:rsidRDefault="00544D8D" w:rsidP="005B7F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BD6569" w:rsidRPr="00A53CBC">
        <w:rPr>
          <w:rFonts w:ascii="Times New Roman" w:hAnsi="Times New Roman" w:cs="Times New Roman"/>
          <w:b w:val="0"/>
          <w:sz w:val="28"/>
          <w:szCs w:val="28"/>
        </w:rPr>
        <w:t>.</w:t>
      </w:r>
      <w:r w:rsidR="00EC4747">
        <w:rPr>
          <w:rFonts w:ascii="Times New Roman" w:hAnsi="Times New Roman" w:cs="Times New Roman"/>
          <w:sz w:val="28"/>
          <w:szCs w:val="28"/>
        </w:rPr>
        <w:t> </w:t>
      </w:r>
      <w:r w:rsidR="00BD6569" w:rsidRPr="00A53CBC">
        <w:rPr>
          <w:rFonts w:ascii="Times New Roman" w:hAnsi="Times New Roman" w:cs="Times New Roman"/>
          <w:b w:val="0"/>
          <w:sz w:val="28"/>
          <w:szCs w:val="28"/>
        </w:rPr>
        <w:t>В случае недостижения Агентством результат</w:t>
      </w:r>
      <w:r w:rsidR="00A20C4A">
        <w:rPr>
          <w:rFonts w:ascii="Times New Roman" w:hAnsi="Times New Roman" w:cs="Times New Roman"/>
          <w:b w:val="0"/>
          <w:sz w:val="28"/>
          <w:szCs w:val="28"/>
        </w:rPr>
        <w:t>а</w:t>
      </w:r>
      <w:r w:rsidR="00BD6569" w:rsidRPr="00A53CB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субсидии, установленн</w:t>
      </w:r>
      <w:r w:rsidR="00A20C4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D6569" w:rsidRPr="00A53CBC">
        <w:rPr>
          <w:rFonts w:ascii="Times New Roman" w:hAnsi="Times New Roman" w:cs="Times New Roman"/>
          <w:b w:val="0"/>
          <w:sz w:val="28"/>
          <w:szCs w:val="28"/>
        </w:rPr>
        <w:t xml:space="preserve"> Соглашением в соответствии с подпунктом «</w:t>
      </w:r>
      <w:r w:rsidR="004C16B6" w:rsidRPr="00A53CBC">
        <w:rPr>
          <w:rFonts w:ascii="Times New Roman" w:hAnsi="Times New Roman" w:cs="Times New Roman"/>
          <w:b w:val="0"/>
          <w:sz w:val="28"/>
          <w:szCs w:val="28"/>
        </w:rPr>
        <w:t>в</w:t>
      </w:r>
      <w:r w:rsidR="00BD6569" w:rsidRPr="00A53CBC">
        <w:rPr>
          <w:rFonts w:ascii="Times New Roman" w:hAnsi="Times New Roman" w:cs="Times New Roman"/>
          <w:b w:val="0"/>
          <w:sz w:val="28"/>
          <w:szCs w:val="28"/>
        </w:rPr>
        <w:t xml:space="preserve">» пункта </w:t>
      </w:r>
      <w:r w:rsidR="00C044D7" w:rsidRPr="00A53CBC">
        <w:rPr>
          <w:rFonts w:ascii="Times New Roman" w:hAnsi="Times New Roman" w:cs="Times New Roman"/>
          <w:b w:val="0"/>
          <w:sz w:val="28"/>
          <w:szCs w:val="28"/>
        </w:rPr>
        <w:t>2</w:t>
      </w:r>
      <w:r w:rsidR="006B50DA">
        <w:rPr>
          <w:rFonts w:ascii="Times New Roman" w:hAnsi="Times New Roman" w:cs="Times New Roman"/>
          <w:b w:val="0"/>
          <w:sz w:val="28"/>
          <w:szCs w:val="28"/>
        </w:rPr>
        <w:t>3</w:t>
      </w:r>
      <w:r w:rsidR="004C16B6" w:rsidRPr="00A53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6569" w:rsidRPr="00A53CBC">
        <w:rPr>
          <w:rFonts w:ascii="Times New Roman" w:hAnsi="Times New Roman" w:cs="Times New Roman"/>
          <w:b w:val="0"/>
          <w:sz w:val="28"/>
          <w:szCs w:val="28"/>
        </w:rPr>
        <w:t xml:space="preserve">настоящих Правил, </w:t>
      </w:r>
      <w:r w:rsidR="00134A09" w:rsidRPr="00A53CBC">
        <w:rPr>
          <w:rFonts w:ascii="Times New Roman" w:hAnsi="Times New Roman" w:cs="Times New Roman"/>
          <w:b w:val="0"/>
          <w:sz w:val="28"/>
          <w:szCs w:val="28"/>
        </w:rPr>
        <w:t xml:space="preserve">Агентство возвращает в установленном порядке в доход федерального бюджета средства в размере, </w:t>
      </w:r>
      <w:r w:rsidR="00C83586">
        <w:rPr>
          <w:rFonts w:ascii="Times New Roman" w:hAnsi="Times New Roman" w:cs="Times New Roman"/>
          <w:b w:val="0"/>
          <w:sz w:val="28"/>
          <w:szCs w:val="28"/>
        </w:rPr>
        <w:br/>
      </w:r>
      <w:r w:rsidR="00134A09" w:rsidRPr="00A53CBC">
        <w:rPr>
          <w:rFonts w:ascii="Times New Roman" w:hAnsi="Times New Roman" w:cs="Times New Roman"/>
          <w:b w:val="0"/>
          <w:sz w:val="28"/>
          <w:szCs w:val="28"/>
        </w:rPr>
        <w:t xml:space="preserve">равном 0,5 процента размера субсидии, </w:t>
      </w:r>
      <w:r w:rsidR="00A014C0" w:rsidRPr="00A53CB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предоставленной </w:t>
      </w:r>
      <w:r w:rsidR="00134A09" w:rsidRPr="00A53CBC">
        <w:rPr>
          <w:rFonts w:ascii="Times New Roman" w:hAnsi="Times New Roman" w:cs="Times New Roman"/>
          <w:b w:val="0"/>
          <w:sz w:val="28"/>
          <w:szCs w:val="28"/>
        </w:rPr>
        <w:t>Агентств</w:t>
      </w:r>
      <w:r w:rsidR="00A014C0" w:rsidRPr="00A53CBC">
        <w:rPr>
          <w:rFonts w:ascii="Times New Roman" w:hAnsi="Times New Roman" w:cs="Times New Roman"/>
          <w:b w:val="0"/>
          <w:sz w:val="28"/>
          <w:szCs w:val="28"/>
        </w:rPr>
        <w:t>у</w:t>
      </w:r>
      <w:r w:rsidR="00134A09" w:rsidRPr="00A53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AC0">
        <w:rPr>
          <w:rFonts w:ascii="Times New Roman" w:hAnsi="Times New Roman" w:cs="Times New Roman"/>
          <w:b w:val="0"/>
          <w:sz w:val="28"/>
          <w:szCs w:val="28"/>
        </w:rPr>
        <w:br/>
      </w:r>
      <w:r w:rsidR="00134A09" w:rsidRPr="00A53CBC">
        <w:rPr>
          <w:rFonts w:ascii="Times New Roman" w:hAnsi="Times New Roman" w:cs="Times New Roman"/>
          <w:b w:val="0"/>
          <w:sz w:val="28"/>
          <w:szCs w:val="28"/>
        </w:rPr>
        <w:t>в отчетном финансовом году</w:t>
      </w:r>
      <w:r w:rsidR="00A014C0" w:rsidRPr="00A53CBC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134A09" w:rsidRPr="00A53CBC">
        <w:rPr>
          <w:rFonts w:ascii="Times New Roman" w:hAnsi="Times New Roman" w:cs="Times New Roman"/>
          <w:b w:val="0"/>
          <w:sz w:val="28"/>
          <w:szCs w:val="28"/>
        </w:rPr>
        <w:t xml:space="preserve"> цел</w:t>
      </w:r>
      <w:r w:rsidR="00A014C0" w:rsidRPr="00A53CBC">
        <w:rPr>
          <w:rFonts w:ascii="Times New Roman" w:hAnsi="Times New Roman" w:cs="Times New Roman"/>
          <w:b w:val="0"/>
          <w:sz w:val="28"/>
          <w:szCs w:val="28"/>
        </w:rPr>
        <w:t>и, предусмотренные подпунктом «б» пункта 2 настоящих Правил.</w:t>
      </w:r>
    </w:p>
    <w:p w14:paraId="4D74A788" w14:textId="77777777" w:rsidR="0090092E" w:rsidRPr="00A53CBC" w:rsidRDefault="0090092E" w:rsidP="0008399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639493A" w14:textId="77777777" w:rsidR="00FF6850" w:rsidRPr="00A53CBC" w:rsidRDefault="00FF68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F6850" w:rsidRPr="00A53CBC" w:rsidSect="00FF685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CA9C2AC" w14:textId="77777777" w:rsidR="0088425C" w:rsidRPr="00A53CBC" w:rsidRDefault="008842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84C60" w:rsidRPr="00A53CBC">
        <w:rPr>
          <w:rFonts w:ascii="Times New Roman" w:hAnsi="Times New Roman" w:cs="Times New Roman"/>
          <w:sz w:val="24"/>
          <w:szCs w:val="24"/>
        </w:rPr>
        <w:t>№</w:t>
      </w:r>
      <w:r w:rsidRPr="00A53CB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79DF96F" w14:textId="17EF8754" w:rsidR="0088425C" w:rsidRPr="00A53CBC" w:rsidRDefault="0088425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53CBC">
        <w:rPr>
          <w:rFonts w:ascii="Times New Roman" w:hAnsi="Times New Roman" w:cs="Times New Roman"/>
          <w:sz w:val="20"/>
          <w:szCs w:val="24"/>
        </w:rPr>
        <w:t>к Правилам предоставления субсиди</w:t>
      </w:r>
      <w:r w:rsidR="00EF0461" w:rsidRPr="00A53CBC">
        <w:rPr>
          <w:rFonts w:ascii="Times New Roman" w:hAnsi="Times New Roman" w:cs="Times New Roman"/>
          <w:sz w:val="20"/>
          <w:szCs w:val="24"/>
        </w:rPr>
        <w:t>и</w:t>
      </w:r>
    </w:p>
    <w:p w14:paraId="46414182" w14:textId="77777777" w:rsidR="00EF0461" w:rsidRPr="00A53CBC" w:rsidRDefault="00872D29" w:rsidP="0090166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из федерального бюджета </w:t>
      </w:r>
      <w:bookmarkStart w:id="19" w:name="_GoBack"/>
      <w:r w:rsidR="008C2B05"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автоном</w:t>
      </w:r>
      <w:bookmarkEnd w:id="19"/>
      <w:r w:rsidR="008C2B05"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ной </w:t>
      </w:r>
    </w:p>
    <w:p w14:paraId="14FC0680" w14:textId="77777777" w:rsidR="00EF0461" w:rsidRPr="00A53CBC" w:rsidRDefault="008C2B05" w:rsidP="0090166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некоммерческой организации «Агентство по развитию </w:t>
      </w:r>
    </w:p>
    <w:p w14:paraId="7AD499EA" w14:textId="150F0499" w:rsidR="00EF0461" w:rsidRPr="00A53CBC" w:rsidRDefault="008C2B05" w:rsidP="0090166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человеческого капитала на Дальнем Востоке</w:t>
      </w:r>
      <w:r w:rsidR="00AD723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в Арктике</w:t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</w:t>
      </w:r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bookmarkStart w:id="20" w:name="_Hlk19551390"/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EF0461"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возмещение российским кредитным организациям </w:t>
      </w:r>
    </w:p>
    <w:p w14:paraId="28B63107" w14:textId="77777777" w:rsidR="00EF0461" w:rsidRPr="00A53CBC" w:rsidRDefault="00EF0461" w:rsidP="0090166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недополученных доходов по выданным жилищным </w:t>
      </w:r>
    </w:p>
    <w:p w14:paraId="1998DD58" w14:textId="77777777" w:rsidR="00EF0461" w:rsidRPr="00A53CBC" w:rsidRDefault="00EF0461" w:rsidP="0090166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(ипотечным) кредитам, предоставленным отдельным </w:t>
      </w:r>
    </w:p>
    <w:p w14:paraId="525436E1" w14:textId="6EDF2DE3" w:rsidR="00EF0461" w:rsidRPr="00A53CBC" w:rsidRDefault="00EF0461" w:rsidP="0090166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категориям граждан Российской Федерации </w:t>
      </w:r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приобретение или строительство жилых помещений </w:t>
      </w:r>
    </w:p>
    <w:p w14:paraId="0AFF21C3" w14:textId="77777777" w:rsidR="00EF0461" w:rsidRPr="00A53CBC" w:rsidRDefault="00EF0461" w:rsidP="0090166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(квартир, домов) на территории субъектов Российской </w:t>
      </w:r>
    </w:p>
    <w:p w14:paraId="51CCBA48" w14:textId="77777777" w:rsidR="00EF0461" w:rsidRPr="00A53CBC" w:rsidRDefault="00EF0461" w:rsidP="0090166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Федерации, входящих в состав </w:t>
      </w:r>
      <w:proofErr w:type="gramStart"/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Дальневосточного</w:t>
      </w:r>
      <w:proofErr w:type="gramEnd"/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1D472411" w14:textId="77777777" w:rsidR="00EF0461" w:rsidRPr="00A53CBC" w:rsidRDefault="00EF0461" w:rsidP="0090166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федерального округа, в целях развития </w:t>
      </w:r>
    </w:p>
    <w:p w14:paraId="2030868C" w14:textId="36134B93" w:rsidR="0088425C" w:rsidRPr="00A53CBC" w:rsidRDefault="00EF0461" w:rsidP="0090166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человеческого капитала</w:t>
      </w:r>
      <w:bookmarkEnd w:id="20"/>
    </w:p>
    <w:p w14:paraId="00A669FA" w14:textId="77777777" w:rsidR="0088425C" w:rsidRPr="00A53CBC" w:rsidRDefault="008842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0"/>
          <w:szCs w:val="24"/>
        </w:rPr>
        <w:t>(форма)</w:t>
      </w:r>
    </w:p>
    <w:p w14:paraId="0B3C4961" w14:textId="77777777" w:rsidR="0088425C" w:rsidRPr="00A53CBC" w:rsidRDefault="00884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26CE43" w14:textId="77777777" w:rsidR="00FA3972" w:rsidRPr="00A53CBC" w:rsidRDefault="0088425C" w:rsidP="00FA3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В </w:t>
      </w:r>
      <w:r w:rsidR="00FA3972" w:rsidRPr="00A53CBC">
        <w:rPr>
          <w:rFonts w:ascii="Times New Roman" w:hAnsi="Times New Roman" w:cs="Times New Roman"/>
          <w:sz w:val="24"/>
          <w:szCs w:val="24"/>
        </w:rPr>
        <w:t xml:space="preserve">автономную некоммерческую организацию </w:t>
      </w:r>
    </w:p>
    <w:p w14:paraId="22D7D280" w14:textId="2EB99168" w:rsidR="0088425C" w:rsidRPr="00A53CBC" w:rsidRDefault="00FA3972" w:rsidP="00FA3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«Агентство по развитию человеческого капитала</w:t>
      </w:r>
      <w:r w:rsidR="00213ACC" w:rsidRPr="00A53CBC">
        <w:rPr>
          <w:rFonts w:ascii="Times New Roman" w:hAnsi="Times New Roman" w:cs="Times New Roman"/>
          <w:sz w:val="24"/>
          <w:szCs w:val="24"/>
        </w:rPr>
        <w:t xml:space="preserve"> на Дальнем Востоке</w:t>
      </w:r>
      <w:r w:rsidR="00AD723A">
        <w:rPr>
          <w:rFonts w:ascii="Times New Roman" w:hAnsi="Times New Roman" w:cs="Times New Roman"/>
          <w:sz w:val="24"/>
          <w:szCs w:val="24"/>
        </w:rPr>
        <w:t xml:space="preserve"> и в Арктике</w:t>
      </w:r>
      <w:r w:rsidRPr="00A53CBC">
        <w:rPr>
          <w:rFonts w:ascii="Times New Roman" w:hAnsi="Times New Roman" w:cs="Times New Roman"/>
          <w:sz w:val="24"/>
          <w:szCs w:val="24"/>
        </w:rPr>
        <w:t>»</w:t>
      </w:r>
    </w:p>
    <w:p w14:paraId="4CB349AF" w14:textId="77777777" w:rsidR="0088425C" w:rsidRPr="00A53CBC" w:rsidRDefault="00884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1EA438" w14:textId="77777777" w:rsidR="0088425C" w:rsidRPr="00A53CBC" w:rsidRDefault="0088425C" w:rsidP="006215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224"/>
      <w:bookmarkEnd w:id="21"/>
      <w:r w:rsidRPr="00A53CBC">
        <w:rPr>
          <w:rFonts w:ascii="Times New Roman" w:hAnsi="Times New Roman" w:cs="Times New Roman"/>
          <w:sz w:val="24"/>
          <w:szCs w:val="24"/>
        </w:rPr>
        <w:t>ЗАЯВКА</w:t>
      </w:r>
    </w:p>
    <w:p w14:paraId="538EA7D9" w14:textId="77777777" w:rsidR="0088425C" w:rsidRPr="00A53CBC" w:rsidRDefault="0088425C" w:rsidP="006215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2CA0FD1" w14:textId="77777777" w:rsidR="0088425C" w:rsidRPr="00A53CBC" w:rsidRDefault="0088425C" w:rsidP="006215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19BECA28" w14:textId="356D9154" w:rsidR="00872D29" w:rsidRPr="00A53CBC" w:rsidRDefault="0088425C" w:rsidP="00872D29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на </w:t>
      </w:r>
      <w:r w:rsidR="00872D29" w:rsidRPr="00A53CBC">
        <w:rPr>
          <w:rFonts w:ascii="Times New Roman" w:hAnsi="Times New Roman" w:cs="Times New Roman"/>
          <w:sz w:val="24"/>
          <w:szCs w:val="24"/>
        </w:rPr>
        <w:t>возмещение недополученных доходов по выданным</w:t>
      </w:r>
    </w:p>
    <w:p w14:paraId="475E1E1F" w14:textId="700BAD6D" w:rsidR="00872D29" w:rsidRPr="00A53CBC" w:rsidRDefault="00872D29" w:rsidP="00872D29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жилищным (ипотечным) кредитам, предоставленным отдельным категориям</w:t>
      </w:r>
    </w:p>
    <w:p w14:paraId="00B670F2" w14:textId="0B0912A1" w:rsidR="00872D29" w:rsidRPr="00A53CBC" w:rsidRDefault="00872D29" w:rsidP="00872D29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граждан Российской Федерации на приобретение или строительство жилых</w:t>
      </w:r>
    </w:p>
    <w:p w14:paraId="721793AE" w14:textId="761C70D8" w:rsidR="00872D29" w:rsidRPr="00A53CBC" w:rsidRDefault="00872D29" w:rsidP="00872D29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помещений (квартир, домов) на территории субъектов Российской</w:t>
      </w:r>
    </w:p>
    <w:p w14:paraId="0D897B04" w14:textId="77777777" w:rsidR="00872D29" w:rsidRPr="00A53CBC" w:rsidRDefault="00872D29" w:rsidP="00872D29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Федерации, входящих в состав Дальневосточного федерального округа</w:t>
      </w:r>
    </w:p>
    <w:p w14:paraId="612AA7A4" w14:textId="0709B058" w:rsidR="0088425C" w:rsidRPr="00A53CBC" w:rsidRDefault="0088425C" w:rsidP="00872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1607B7" w14:textId="553767F6" w:rsidR="004016B0" w:rsidRPr="00A53CBC" w:rsidRDefault="0088425C" w:rsidP="00401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C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15AA" w:rsidRPr="00A53CBC">
        <w:rPr>
          <w:rFonts w:ascii="Times New Roman" w:hAnsi="Times New Roman" w:cs="Times New Roman"/>
          <w:sz w:val="24"/>
          <w:szCs w:val="24"/>
        </w:rPr>
        <w:t>Правилами</w:t>
      </w:r>
      <w:r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="009F5696" w:rsidRPr="00A53CBC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B72347">
        <w:rPr>
          <w:rFonts w:ascii="Times New Roman" w:hAnsi="Times New Roman" w:cs="Times New Roman"/>
          <w:sz w:val="24"/>
          <w:szCs w:val="24"/>
        </w:rPr>
        <w:t xml:space="preserve"> </w:t>
      </w:r>
      <w:r w:rsidR="009F5696" w:rsidRPr="00A53CBC">
        <w:rPr>
          <w:rFonts w:ascii="Times New Roman" w:hAnsi="Times New Roman" w:cs="Times New Roman"/>
          <w:sz w:val="24"/>
          <w:szCs w:val="24"/>
        </w:rPr>
        <w:t xml:space="preserve">из федерального бюджета </w:t>
      </w:r>
      <w:r w:rsidR="003A27C6" w:rsidRPr="00A53CBC">
        <w:rPr>
          <w:rFonts w:ascii="Times New Roman" w:hAnsi="Times New Roman" w:cs="Times New Roman"/>
          <w:sz w:val="24"/>
          <w:szCs w:val="24"/>
        </w:rPr>
        <w:t>а</w:t>
      </w:r>
      <w:r w:rsidR="009F5696" w:rsidRPr="00A53CBC">
        <w:rPr>
          <w:rFonts w:ascii="Times New Roman" w:hAnsi="Times New Roman" w:cs="Times New Roman"/>
          <w:sz w:val="24"/>
          <w:szCs w:val="24"/>
        </w:rPr>
        <w:t>втономной некоммерческой организации «Агентство</w:t>
      </w:r>
      <w:r w:rsidR="00B72347">
        <w:rPr>
          <w:rFonts w:ascii="Times New Roman" w:hAnsi="Times New Roman" w:cs="Times New Roman"/>
          <w:sz w:val="24"/>
          <w:szCs w:val="24"/>
        </w:rPr>
        <w:t xml:space="preserve"> </w:t>
      </w:r>
      <w:r w:rsidR="009F5696" w:rsidRPr="00A53CBC">
        <w:rPr>
          <w:rFonts w:ascii="Times New Roman" w:hAnsi="Times New Roman" w:cs="Times New Roman"/>
          <w:sz w:val="24"/>
          <w:szCs w:val="24"/>
        </w:rPr>
        <w:t>по развитию человеческого капитала на Дальнем Востоке</w:t>
      </w:r>
      <w:r w:rsidR="00AD723A">
        <w:rPr>
          <w:rFonts w:ascii="Times New Roman" w:hAnsi="Times New Roman" w:cs="Times New Roman"/>
          <w:sz w:val="24"/>
          <w:szCs w:val="24"/>
        </w:rPr>
        <w:t xml:space="preserve"> и в Арктике</w:t>
      </w:r>
      <w:r w:rsidR="009F5696" w:rsidRPr="00A53CBC">
        <w:rPr>
          <w:rFonts w:ascii="Times New Roman" w:hAnsi="Times New Roman" w:cs="Times New Roman"/>
          <w:sz w:val="24"/>
          <w:szCs w:val="24"/>
        </w:rPr>
        <w:t xml:space="preserve">» на </w:t>
      </w:r>
      <w:r w:rsidR="00C044D7" w:rsidRPr="00A53CBC">
        <w:rPr>
          <w:rFonts w:ascii="Times New Roman" w:hAnsi="Times New Roman" w:cs="Times New Roman"/>
          <w:sz w:val="24"/>
          <w:szCs w:val="24"/>
        </w:rPr>
        <w:t xml:space="preserve">возмещение российским кредитным организациям недополученных доходов по выданным жилищным (ипотечным) кредитам, предоставленным отдельным категориям граждан Российской Федерации на приобретение или строительство жилых помещений (квартир, домов) </w:t>
      </w:r>
      <w:r w:rsidR="00AD723A">
        <w:rPr>
          <w:rFonts w:ascii="Times New Roman" w:hAnsi="Times New Roman" w:cs="Times New Roman"/>
          <w:sz w:val="24"/>
          <w:szCs w:val="24"/>
        </w:rPr>
        <w:br/>
      </w:r>
      <w:r w:rsidR="00C044D7" w:rsidRPr="00A53CBC">
        <w:rPr>
          <w:rFonts w:ascii="Times New Roman" w:hAnsi="Times New Roman" w:cs="Times New Roman"/>
          <w:sz w:val="24"/>
          <w:szCs w:val="24"/>
        </w:rPr>
        <w:t>на территории субъектов Российской Федерации, входящих в состав Дальневосточного федерального округа</w:t>
      </w:r>
      <w:proofErr w:type="gramEnd"/>
      <w:r w:rsidR="00C044D7" w:rsidRPr="00A53CBC">
        <w:rPr>
          <w:rFonts w:ascii="Times New Roman" w:hAnsi="Times New Roman" w:cs="Times New Roman"/>
          <w:sz w:val="24"/>
          <w:szCs w:val="24"/>
        </w:rPr>
        <w:t>, в целях развития человеческого капитала</w:t>
      </w:r>
      <w:r w:rsidRPr="00A53C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53CBC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A53CB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6215AA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Правительства Российской Федерации от</w:t>
      </w:r>
      <w:r w:rsidR="006215AA" w:rsidRPr="00A53CBC">
        <w:rPr>
          <w:rFonts w:ascii="Times New Roman" w:hAnsi="Times New Roman" w:cs="Times New Roman"/>
          <w:sz w:val="24"/>
          <w:szCs w:val="24"/>
        </w:rPr>
        <w:t xml:space="preserve"> «___»</w:t>
      </w:r>
      <w:r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="006215AA" w:rsidRPr="00A53CBC">
        <w:rPr>
          <w:rFonts w:ascii="Times New Roman" w:hAnsi="Times New Roman" w:cs="Times New Roman"/>
          <w:sz w:val="24"/>
          <w:szCs w:val="24"/>
        </w:rPr>
        <w:t>____</w:t>
      </w:r>
      <w:r w:rsidR="00E83083" w:rsidRPr="00A53CBC">
        <w:rPr>
          <w:rFonts w:ascii="Times New Roman" w:hAnsi="Times New Roman" w:cs="Times New Roman"/>
          <w:sz w:val="24"/>
          <w:szCs w:val="24"/>
        </w:rPr>
        <w:t>__</w:t>
      </w:r>
      <w:r w:rsidR="006215AA" w:rsidRPr="00A53CBC">
        <w:rPr>
          <w:rFonts w:ascii="Times New Roman" w:hAnsi="Times New Roman" w:cs="Times New Roman"/>
          <w:sz w:val="24"/>
          <w:szCs w:val="24"/>
        </w:rPr>
        <w:t>___</w:t>
      </w:r>
      <w:r w:rsidRPr="00A53CBC">
        <w:rPr>
          <w:rFonts w:ascii="Times New Roman" w:hAnsi="Times New Roman" w:cs="Times New Roman"/>
          <w:sz w:val="24"/>
          <w:szCs w:val="24"/>
        </w:rPr>
        <w:t xml:space="preserve"> 201</w:t>
      </w:r>
      <w:r w:rsidR="006215AA" w:rsidRPr="00A53CBC">
        <w:rPr>
          <w:rFonts w:ascii="Times New Roman" w:hAnsi="Times New Roman" w:cs="Times New Roman"/>
          <w:sz w:val="24"/>
          <w:szCs w:val="24"/>
        </w:rPr>
        <w:t>9</w:t>
      </w:r>
      <w:r w:rsidRPr="00A53CBC">
        <w:rPr>
          <w:rFonts w:ascii="Times New Roman" w:hAnsi="Times New Roman" w:cs="Times New Roman"/>
          <w:sz w:val="24"/>
          <w:szCs w:val="24"/>
        </w:rPr>
        <w:t xml:space="preserve"> г. </w:t>
      </w:r>
      <w:r w:rsidR="00AD723A">
        <w:rPr>
          <w:rFonts w:ascii="Times New Roman" w:hAnsi="Times New Roman" w:cs="Times New Roman"/>
          <w:sz w:val="24"/>
          <w:szCs w:val="24"/>
        </w:rPr>
        <w:br/>
      </w:r>
      <w:r w:rsidR="006215AA" w:rsidRPr="00A53CBC">
        <w:rPr>
          <w:rFonts w:ascii="Times New Roman" w:hAnsi="Times New Roman" w:cs="Times New Roman"/>
          <w:sz w:val="24"/>
          <w:szCs w:val="24"/>
        </w:rPr>
        <w:t>№____</w:t>
      </w:r>
      <w:r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="00AD723A">
        <w:rPr>
          <w:rFonts w:ascii="Times New Roman" w:hAnsi="Times New Roman" w:cs="Times New Roman"/>
          <w:sz w:val="24"/>
          <w:szCs w:val="24"/>
        </w:rPr>
        <w:t>(</w:t>
      </w:r>
      <w:r w:rsidRPr="00A53CB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016B0" w:rsidRPr="00A53CBC">
        <w:rPr>
          <w:rFonts w:ascii="Times New Roman" w:hAnsi="Times New Roman" w:cs="Times New Roman"/>
          <w:sz w:val="24"/>
          <w:szCs w:val="24"/>
        </w:rPr>
        <w:t>–</w:t>
      </w:r>
      <w:r w:rsidRPr="00A53CBC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4016B0" w:rsidRPr="00A53CBC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A53CBC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E724F74" w14:textId="3D85B6F7" w:rsidR="004016B0" w:rsidRPr="00A53CBC" w:rsidRDefault="004016B0" w:rsidP="004016B0">
      <w:pPr>
        <w:pStyle w:val="ConsPlusNormal"/>
        <w:spacing w:before="220"/>
        <w:jc w:val="both"/>
        <w:rPr>
          <w:rFonts w:ascii="Times New Roman" w:hAnsi="Times New Roman" w:cs="Times New Roman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8425C" w:rsidRPr="00A53CBC">
        <w:rPr>
          <w:rFonts w:ascii="Times New Roman" w:hAnsi="Times New Roman" w:cs="Times New Roman"/>
          <w:sz w:val="24"/>
          <w:szCs w:val="24"/>
        </w:rPr>
        <w:t>_________</w:t>
      </w:r>
      <w:r w:rsidR="008D392F" w:rsidRPr="00A53CBC">
        <w:rPr>
          <w:rFonts w:ascii="Times New Roman" w:hAnsi="Times New Roman" w:cs="Times New Roman"/>
          <w:sz w:val="24"/>
          <w:szCs w:val="24"/>
        </w:rPr>
        <w:t>____</w:t>
      </w:r>
      <w:r w:rsidR="00DC0F6F" w:rsidRPr="00A53CBC">
        <w:rPr>
          <w:rFonts w:ascii="Times New Roman" w:hAnsi="Times New Roman" w:cs="Times New Roman"/>
          <w:sz w:val="24"/>
          <w:szCs w:val="24"/>
        </w:rPr>
        <w:t>___________________________</w:t>
      </w:r>
      <w:r w:rsidR="00C044D7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br/>
      </w:r>
      <w:r w:rsidRPr="00A53CB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</w:t>
      </w:r>
      <w:r w:rsidR="006215AA" w:rsidRPr="00A53CBC">
        <w:rPr>
          <w:rFonts w:ascii="Times New Roman" w:hAnsi="Times New Roman" w:cs="Times New Roman"/>
          <w:sz w:val="20"/>
          <w:szCs w:val="24"/>
        </w:rPr>
        <w:t>(наименование организации)</w:t>
      </w:r>
      <w:r w:rsidR="006215AA" w:rsidRPr="00A53CBC">
        <w:rPr>
          <w:rFonts w:ascii="Times New Roman" w:hAnsi="Times New Roman" w:cs="Times New Roman"/>
          <w:szCs w:val="24"/>
        </w:rPr>
        <w:t xml:space="preserve"> </w:t>
      </w:r>
    </w:p>
    <w:p w14:paraId="491DE538" w14:textId="2D689776" w:rsidR="006215AA" w:rsidRPr="00A53CBC" w:rsidRDefault="006215AA" w:rsidP="004016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(далее - организация) заявляет о своем намерении выдать </w:t>
      </w:r>
      <w:r w:rsidR="0088425C" w:rsidRPr="00A53CBC">
        <w:rPr>
          <w:rFonts w:ascii="Times New Roman" w:hAnsi="Times New Roman" w:cs="Times New Roman"/>
          <w:sz w:val="24"/>
          <w:szCs w:val="24"/>
        </w:rPr>
        <w:t>жилищные (ипотечные) кредиты на условиях, установленных Правилами</w:t>
      </w:r>
      <w:r w:rsidR="004016B0" w:rsidRPr="00A53CBC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88425C" w:rsidRPr="00A53CBC">
        <w:rPr>
          <w:rFonts w:ascii="Times New Roman" w:hAnsi="Times New Roman" w:cs="Times New Roman"/>
          <w:sz w:val="24"/>
          <w:szCs w:val="24"/>
        </w:rPr>
        <w:t>,</w:t>
      </w:r>
      <w:r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="0088425C" w:rsidRPr="00A53CB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E6735" w:rsidRPr="00A53CBC">
        <w:rPr>
          <w:rFonts w:ascii="Times New Roman" w:hAnsi="Times New Roman" w:cs="Times New Roman"/>
          <w:sz w:val="24"/>
          <w:szCs w:val="24"/>
        </w:rPr>
        <w:t>____________________</w:t>
      </w:r>
      <w:r w:rsidRPr="00A53CBC">
        <w:rPr>
          <w:rFonts w:ascii="Times New Roman" w:hAnsi="Times New Roman" w:cs="Times New Roman"/>
          <w:sz w:val="24"/>
          <w:szCs w:val="24"/>
        </w:rPr>
        <w:t>(______</w:t>
      </w:r>
      <w:r w:rsidR="00C044D7" w:rsidRPr="00A53CB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3CBC">
        <w:rPr>
          <w:rFonts w:ascii="Times New Roman" w:hAnsi="Times New Roman" w:cs="Times New Roman"/>
          <w:sz w:val="24"/>
          <w:szCs w:val="24"/>
        </w:rPr>
        <w:t>__________) рублей.</w:t>
      </w:r>
    </w:p>
    <w:p w14:paraId="1AEF8404" w14:textId="7FFA9DA0" w:rsidR="0088425C" w:rsidRPr="00A53CBC" w:rsidRDefault="00BB521C" w:rsidP="00484C6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53CBC">
        <w:rPr>
          <w:rFonts w:ascii="Times New Roman" w:hAnsi="Times New Roman" w:cs="Times New Roman"/>
          <w:szCs w:val="24"/>
        </w:rPr>
        <w:t xml:space="preserve">               </w:t>
      </w:r>
      <w:r w:rsidR="002E6735" w:rsidRPr="00A53CBC">
        <w:rPr>
          <w:rFonts w:ascii="Times New Roman" w:hAnsi="Times New Roman" w:cs="Times New Roman"/>
          <w:szCs w:val="24"/>
        </w:rPr>
        <w:t xml:space="preserve">         </w:t>
      </w:r>
      <w:r w:rsidR="00C044D7" w:rsidRPr="00A53CBC">
        <w:rPr>
          <w:rFonts w:ascii="Times New Roman" w:hAnsi="Times New Roman" w:cs="Times New Roman"/>
          <w:szCs w:val="24"/>
        </w:rPr>
        <w:t xml:space="preserve">                                              </w:t>
      </w:r>
      <w:r w:rsidR="002E6735" w:rsidRPr="00A53CBC">
        <w:rPr>
          <w:rFonts w:ascii="Times New Roman" w:hAnsi="Times New Roman" w:cs="Times New Roman"/>
          <w:szCs w:val="24"/>
        </w:rPr>
        <w:t xml:space="preserve">        </w:t>
      </w:r>
      <w:r w:rsidRPr="00A53CBC">
        <w:rPr>
          <w:rFonts w:ascii="Times New Roman" w:hAnsi="Times New Roman" w:cs="Times New Roman"/>
          <w:szCs w:val="24"/>
        </w:rPr>
        <w:t xml:space="preserve">    </w:t>
      </w:r>
      <w:r w:rsidR="006215AA" w:rsidRPr="00A53CBC">
        <w:rPr>
          <w:rFonts w:ascii="Times New Roman" w:hAnsi="Times New Roman" w:cs="Times New Roman"/>
          <w:szCs w:val="24"/>
        </w:rPr>
        <w:t xml:space="preserve"> </w:t>
      </w:r>
      <w:r w:rsidR="008D392F" w:rsidRPr="00A53CBC">
        <w:rPr>
          <w:rFonts w:ascii="Times New Roman" w:hAnsi="Times New Roman" w:cs="Times New Roman"/>
          <w:szCs w:val="24"/>
        </w:rPr>
        <w:t xml:space="preserve"> </w:t>
      </w:r>
      <w:r w:rsidR="006215AA" w:rsidRPr="00A53CBC">
        <w:rPr>
          <w:rFonts w:ascii="Times New Roman" w:hAnsi="Times New Roman" w:cs="Times New Roman"/>
          <w:szCs w:val="24"/>
        </w:rPr>
        <w:t xml:space="preserve">   </w:t>
      </w:r>
      <w:r w:rsidR="0088425C" w:rsidRPr="00A53CBC">
        <w:rPr>
          <w:rFonts w:ascii="Times New Roman" w:hAnsi="Times New Roman" w:cs="Times New Roman"/>
          <w:szCs w:val="24"/>
        </w:rPr>
        <w:t>(сумма прописью)</w:t>
      </w:r>
    </w:p>
    <w:p w14:paraId="71A84BCA" w14:textId="04D80AA1" w:rsidR="0088425C" w:rsidRPr="00A53CBC" w:rsidRDefault="0088425C" w:rsidP="006215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Настоящим организация выражает согласие на использование </w:t>
      </w:r>
      <w:r w:rsidR="008C2B05" w:rsidRPr="00A53CBC">
        <w:rPr>
          <w:rFonts w:ascii="Times New Roman" w:hAnsi="Times New Roman" w:cs="Times New Roman"/>
          <w:sz w:val="24"/>
          <w:szCs w:val="24"/>
        </w:rPr>
        <w:t xml:space="preserve">средств возмещения недополученных доходов </w:t>
      </w:r>
      <w:r w:rsidRPr="00A53CBC">
        <w:rPr>
          <w:rFonts w:ascii="Times New Roman" w:hAnsi="Times New Roman" w:cs="Times New Roman"/>
          <w:sz w:val="24"/>
          <w:szCs w:val="24"/>
        </w:rPr>
        <w:t>в</w:t>
      </w:r>
      <w:r w:rsidR="006215AA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целях, на условиях и в порядке, которые предусмотрены</w:t>
      </w:r>
      <w:r w:rsidR="006215AA" w:rsidRPr="00A53CBC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="004016B0" w:rsidRPr="00A53CBC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A53CBC">
        <w:rPr>
          <w:rFonts w:ascii="Times New Roman" w:hAnsi="Times New Roman" w:cs="Times New Roman"/>
          <w:sz w:val="24"/>
          <w:szCs w:val="24"/>
        </w:rPr>
        <w:t>, а также на</w:t>
      </w:r>
      <w:r w:rsidR="006215AA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соблюдением целей, порядка и </w:t>
      </w:r>
      <w:r w:rsidR="006215AA" w:rsidRPr="00A53CBC">
        <w:rPr>
          <w:rFonts w:ascii="Times New Roman" w:hAnsi="Times New Roman" w:cs="Times New Roman"/>
          <w:sz w:val="24"/>
          <w:szCs w:val="24"/>
        </w:rPr>
        <w:t>у</w:t>
      </w:r>
      <w:r w:rsidRPr="00A53CBC">
        <w:rPr>
          <w:rFonts w:ascii="Times New Roman" w:hAnsi="Times New Roman" w:cs="Times New Roman"/>
          <w:sz w:val="24"/>
          <w:szCs w:val="24"/>
        </w:rPr>
        <w:t>словий</w:t>
      </w:r>
      <w:r w:rsidR="006215AA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C4827" w:rsidRPr="00A53CBC">
        <w:rPr>
          <w:rFonts w:ascii="Times New Roman" w:hAnsi="Times New Roman" w:cs="Times New Roman"/>
          <w:sz w:val="24"/>
          <w:szCs w:val="24"/>
        </w:rPr>
        <w:t xml:space="preserve">указанных средств </w:t>
      </w:r>
      <w:r w:rsidRPr="00A53CBC">
        <w:rPr>
          <w:rFonts w:ascii="Times New Roman" w:hAnsi="Times New Roman" w:cs="Times New Roman"/>
          <w:sz w:val="24"/>
          <w:szCs w:val="24"/>
        </w:rPr>
        <w:t>со стороны</w:t>
      </w:r>
      <w:r w:rsidR="008C4827" w:rsidRPr="00A53CBC">
        <w:rPr>
          <w:rFonts w:ascii="Times New Roman" w:hAnsi="Times New Roman" w:cs="Times New Roman"/>
          <w:sz w:val="24"/>
          <w:szCs w:val="24"/>
        </w:rPr>
        <w:t xml:space="preserve"> уполномоченного органа государственного финансового контроля </w:t>
      </w:r>
      <w:r w:rsidR="00FA3972" w:rsidRPr="00A53CBC">
        <w:rPr>
          <w:rFonts w:ascii="Times New Roman" w:hAnsi="Times New Roman" w:cs="Times New Roman"/>
          <w:sz w:val="24"/>
          <w:szCs w:val="24"/>
        </w:rPr>
        <w:t xml:space="preserve">и </w:t>
      </w:r>
      <w:r w:rsidRPr="00A53CBC">
        <w:rPr>
          <w:rFonts w:ascii="Times New Roman" w:hAnsi="Times New Roman" w:cs="Times New Roman"/>
          <w:sz w:val="24"/>
          <w:szCs w:val="24"/>
        </w:rPr>
        <w:t>Министерства Российской</w:t>
      </w:r>
      <w:r w:rsidR="006215AA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Федерации</w:t>
      </w:r>
      <w:r w:rsidR="00FA3972" w:rsidRPr="00A53CBC">
        <w:rPr>
          <w:rFonts w:ascii="Times New Roman" w:hAnsi="Times New Roman" w:cs="Times New Roman"/>
          <w:sz w:val="24"/>
          <w:szCs w:val="24"/>
        </w:rPr>
        <w:t xml:space="preserve"> по развитию Дальнего Востока и Арктики</w:t>
      </w:r>
      <w:r w:rsidRPr="00A53CBC">
        <w:rPr>
          <w:rFonts w:ascii="Times New Roman" w:hAnsi="Times New Roman" w:cs="Times New Roman"/>
          <w:sz w:val="24"/>
          <w:szCs w:val="24"/>
        </w:rPr>
        <w:t>.</w:t>
      </w:r>
    </w:p>
    <w:p w14:paraId="60708961" w14:textId="77777777" w:rsidR="0088425C" w:rsidRPr="00A53CBC" w:rsidRDefault="0088425C" w:rsidP="00005E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Организация обязуется:</w:t>
      </w:r>
    </w:p>
    <w:p w14:paraId="30F17966" w14:textId="518B197F" w:rsidR="0088425C" w:rsidRPr="00A53CBC" w:rsidRDefault="0088425C" w:rsidP="00005E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ежемесячную </w:t>
      </w:r>
      <w:r w:rsidR="002E6735" w:rsidRPr="00A53CBC">
        <w:rPr>
          <w:rFonts w:ascii="Times New Roman" w:hAnsi="Times New Roman" w:cs="Times New Roman"/>
          <w:sz w:val="24"/>
          <w:szCs w:val="24"/>
        </w:rPr>
        <w:t xml:space="preserve">выдачу </w:t>
      </w:r>
      <w:r w:rsidRPr="00A53CBC">
        <w:rPr>
          <w:rFonts w:ascii="Times New Roman" w:hAnsi="Times New Roman" w:cs="Times New Roman"/>
          <w:sz w:val="24"/>
          <w:szCs w:val="24"/>
        </w:rPr>
        <w:t>жилищных (ипотечных) кредитов, соответствующих требованиям,</w:t>
      </w:r>
      <w:r w:rsidR="00524056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предусмотренным</w:t>
      </w:r>
      <w:r w:rsidR="00524056" w:rsidRPr="00A53CBC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="004016B0" w:rsidRPr="00A53CBC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A53CBC">
        <w:rPr>
          <w:rFonts w:ascii="Times New Roman" w:hAnsi="Times New Roman" w:cs="Times New Roman"/>
          <w:sz w:val="24"/>
          <w:szCs w:val="24"/>
        </w:rPr>
        <w:t xml:space="preserve">, </w:t>
      </w:r>
      <w:r w:rsidR="004016B0" w:rsidRPr="00A53CBC">
        <w:rPr>
          <w:rFonts w:ascii="Times New Roman" w:hAnsi="Times New Roman" w:cs="Times New Roman"/>
          <w:sz w:val="24"/>
          <w:szCs w:val="24"/>
        </w:rPr>
        <w:br/>
      </w:r>
      <w:r w:rsidRPr="00A53CBC">
        <w:rPr>
          <w:rFonts w:ascii="Times New Roman" w:hAnsi="Times New Roman" w:cs="Times New Roman"/>
          <w:sz w:val="24"/>
          <w:szCs w:val="24"/>
        </w:rPr>
        <w:t>в размере не менее размера, определенного в</w:t>
      </w:r>
      <w:r w:rsidR="00524056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плане-графике ежемесячной выдачи организацией жилищных</w:t>
      </w:r>
      <w:r w:rsidR="00524056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(ипотечных) кредитов;</w:t>
      </w:r>
    </w:p>
    <w:p w14:paraId="1B0A6D41" w14:textId="6BB154CF" w:rsidR="0088425C" w:rsidRPr="00A53CBC" w:rsidRDefault="0088425C" w:rsidP="004016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получения уведомления </w:t>
      </w:r>
      <w:r w:rsidR="008C4827" w:rsidRPr="00A53CB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524056" w:rsidRPr="00A53CBC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8C4827" w:rsidRPr="00A53CBC">
        <w:rPr>
          <w:rFonts w:ascii="Times New Roman" w:hAnsi="Times New Roman" w:cs="Times New Roman"/>
          <w:sz w:val="24"/>
          <w:szCs w:val="24"/>
        </w:rPr>
        <w:t>государственного финансового контроля</w:t>
      </w:r>
      <w:r w:rsidR="004016B0" w:rsidRPr="00A53CBC">
        <w:rPr>
          <w:rFonts w:ascii="Times New Roman" w:hAnsi="Times New Roman" w:cs="Times New Roman"/>
          <w:sz w:val="24"/>
          <w:szCs w:val="24"/>
        </w:rPr>
        <w:t xml:space="preserve"> и (или) Министерства Российской Федерации по развитию Дальнего Востока и Арктики</w:t>
      </w:r>
      <w:r w:rsidRPr="00A53CBC">
        <w:rPr>
          <w:rFonts w:ascii="Times New Roman" w:hAnsi="Times New Roman" w:cs="Times New Roman"/>
          <w:sz w:val="24"/>
          <w:szCs w:val="24"/>
        </w:rPr>
        <w:t>, об установлении факта несоблюдения целей, порядка и (или) условий</w:t>
      </w:r>
      <w:r w:rsidR="00524056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8C4827" w:rsidRPr="00A53CBC">
        <w:rPr>
          <w:rFonts w:ascii="Times New Roman" w:hAnsi="Times New Roman" w:cs="Times New Roman"/>
          <w:sz w:val="24"/>
          <w:szCs w:val="24"/>
        </w:rPr>
        <w:t xml:space="preserve">средств возмещения недополученных доходов </w:t>
      </w:r>
      <w:r w:rsidRPr="00A53CBC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8C4827" w:rsidRPr="00A53CBC">
        <w:rPr>
          <w:rFonts w:ascii="Times New Roman" w:hAnsi="Times New Roman" w:cs="Times New Roman"/>
          <w:sz w:val="24"/>
          <w:szCs w:val="24"/>
        </w:rPr>
        <w:t>указанные средства</w:t>
      </w:r>
      <w:r w:rsidRPr="00A53CBC">
        <w:rPr>
          <w:rFonts w:ascii="Times New Roman" w:hAnsi="Times New Roman" w:cs="Times New Roman"/>
          <w:sz w:val="24"/>
          <w:szCs w:val="24"/>
        </w:rPr>
        <w:t>, использованную с несоблюдением</w:t>
      </w:r>
      <w:r w:rsidR="004016B0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 xml:space="preserve">целей, порядка и (или) условий </w:t>
      </w:r>
      <w:r w:rsidR="008C4827" w:rsidRPr="00A53CBC">
        <w:rPr>
          <w:rFonts w:ascii="Times New Roman" w:hAnsi="Times New Roman" w:cs="Times New Roman"/>
          <w:sz w:val="24"/>
          <w:szCs w:val="24"/>
        </w:rPr>
        <w:t>их</w:t>
      </w:r>
      <w:r w:rsidRPr="00A53CBC">
        <w:rPr>
          <w:rFonts w:ascii="Times New Roman" w:hAnsi="Times New Roman" w:cs="Times New Roman"/>
          <w:sz w:val="24"/>
          <w:szCs w:val="24"/>
        </w:rPr>
        <w:t xml:space="preserve"> получения;</w:t>
      </w:r>
    </w:p>
    <w:p w14:paraId="7A0E27AF" w14:textId="0275303E" w:rsidR="0088425C" w:rsidRPr="00A53CBC" w:rsidRDefault="0088425C" w:rsidP="005240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в срок, не превышающий 5 рабочих дней после получения </w:t>
      </w:r>
      <w:r w:rsidR="004016B0" w:rsidRPr="00A53CBC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A53CBC">
        <w:rPr>
          <w:rFonts w:ascii="Times New Roman" w:hAnsi="Times New Roman" w:cs="Times New Roman"/>
          <w:sz w:val="24"/>
          <w:szCs w:val="24"/>
        </w:rPr>
        <w:t>указанного</w:t>
      </w:r>
      <w:r w:rsidR="00524056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уведомления, уплатить пеню, размер которой составляет одну трехсотую ставки</w:t>
      </w:r>
      <w:r w:rsidR="00524056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рефинансирования Центрального банка Российской Федерации, действующей на</w:t>
      </w:r>
      <w:r w:rsidR="00524056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 xml:space="preserve">дату начала начисления пени, от суммы </w:t>
      </w:r>
      <w:r w:rsidR="008C4827" w:rsidRPr="00A53CBC">
        <w:rPr>
          <w:rFonts w:ascii="Times New Roman" w:hAnsi="Times New Roman" w:cs="Times New Roman"/>
          <w:sz w:val="24"/>
          <w:szCs w:val="24"/>
        </w:rPr>
        <w:t>средств</w:t>
      </w:r>
      <w:r w:rsidRPr="00A53CBC">
        <w:rPr>
          <w:rFonts w:ascii="Times New Roman" w:hAnsi="Times New Roman" w:cs="Times New Roman"/>
          <w:sz w:val="24"/>
          <w:szCs w:val="24"/>
        </w:rPr>
        <w:t>, использованн</w:t>
      </w:r>
      <w:r w:rsidR="008C4827" w:rsidRPr="00A53CBC">
        <w:rPr>
          <w:rFonts w:ascii="Times New Roman" w:hAnsi="Times New Roman" w:cs="Times New Roman"/>
          <w:sz w:val="24"/>
          <w:szCs w:val="24"/>
        </w:rPr>
        <w:t>ых</w:t>
      </w:r>
      <w:r w:rsidRPr="00A53CBC">
        <w:rPr>
          <w:rFonts w:ascii="Times New Roman" w:hAnsi="Times New Roman" w:cs="Times New Roman"/>
          <w:sz w:val="24"/>
          <w:szCs w:val="24"/>
        </w:rPr>
        <w:t xml:space="preserve"> с</w:t>
      </w:r>
      <w:r w:rsidR="00524056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несоблюдением целей, порядка и (или) условий</w:t>
      </w:r>
      <w:r w:rsidR="00C32642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="008C4827" w:rsidRPr="00A53CBC">
        <w:rPr>
          <w:rFonts w:ascii="Times New Roman" w:hAnsi="Times New Roman" w:cs="Times New Roman"/>
          <w:sz w:val="24"/>
          <w:szCs w:val="24"/>
        </w:rPr>
        <w:t xml:space="preserve">их </w:t>
      </w:r>
      <w:r w:rsidRPr="00A53CBC">
        <w:rPr>
          <w:rFonts w:ascii="Times New Roman" w:hAnsi="Times New Roman" w:cs="Times New Roman"/>
          <w:sz w:val="24"/>
          <w:szCs w:val="24"/>
        </w:rPr>
        <w:t>получения.</w:t>
      </w:r>
    </w:p>
    <w:p w14:paraId="0C1552F2" w14:textId="77777777" w:rsidR="0088425C" w:rsidRPr="00A53CBC" w:rsidRDefault="00884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42EC7C" w14:textId="77777777" w:rsidR="00FA3972" w:rsidRPr="00A53CBC" w:rsidRDefault="00FA3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771469" w14:textId="77777777" w:rsidR="00FA3972" w:rsidRPr="00A53CBC" w:rsidRDefault="00FA3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1BD6D2" w14:textId="77777777" w:rsidR="0088425C" w:rsidRPr="00A53CBC" w:rsidRDefault="00884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Руководитель или</w:t>
      </w:r>
    </w:p>
    <w:p w14:paraId="2C0D0604" w14:textId="77777777" w:rsidR="0088425C" w:rsidRPr="00A53CBC" w:rsidRDefault="00884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уполномоченное им лицо</w:t>
      </w:r>
    </w:p>
    <w:p w14:paraId="0AAC851F" w14:textId="77777777" w:rsidR="00524056" w:rsidRPr="00A53CBC" w:rsidRDefault="00524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7BBC8C" w14:textId="77777777" w:rsidR="00524056" w:rsidRPr="00A53CBC" w:rsidRDefault="00524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FD08E0" w14:textId="77777777" w:rsidR="0088425C" w:rsidRPr="00A53CBC" w:rsidRDefault="00884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_________________________  _____________  _________________________________</w:t>
      </w:r>
    </w:p>
    <w:p w14:paraId="064A2DD4" w14:textId="77777777" w:rsidR="0088425C" w:rsidRPr="00A53CBC" w:rsidRDefault="0088425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="00C16C8E" w:rsidRPr="00A53C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3CBC">
        <w:rPr>
          <w:rFonts w:ascii="Times New Roman" w:hAnsi="Times New Roman" w:cs="Times New Roman"/>
          <w:sz w:val="24"/>
          <w:szCs w:val="24"/>
        </w:rPr>
        <w:t xml:space="preserve">      </w:t>
      </w:r>
      <w:r w:rsidRPr="00A53CBC">
        <w:rPr>
          <w:rFonts w:ascii="Times New Roman" w:hAnsi="Times New Roman" w:cs="Times New Roman"/>
          <w:szCs w:val="24"/>
        </w:rPr>
        <w:t xml:space="preserve">(должность)       </w:t>
      </w:r>
      <w:r w:rsidR="00C16C8E" w:rsidRPr="00A53CBC">
        <w:rPr>
          <w:rFonts w:ascii="Times New Roman" w:hAnsi="Times New Roman" w:cs="Times New Roman"/>
          <w:szCs w:val="24"/>
        </w:rPr>
        <w:t xml:space="preserve">              </w:t>
      </w:r>
      <w:r w:rsidR="00407252" w:rsidRPr="00A53CBC">
        <w:rPr>
          <w:rFonts w:ascii="Times New Roman" w:hAnsi="Times New Roman" w:cs="Times New Roman"/>
          <w:szCs w:val="24"/>
        </w:rPr>
        <w:t xml:space="preserve">      </w:t>
      </w:r>
      <w:r w:rsidR="00532D97" w:rsidRPr="00A53CBC">
        <w:rPr>
          <w:rFonts w:ascii="Times New Roman" w:hAnsi="Times New Roman" w:cs="Times New Roman"/>
          <w:szCs w:val="24"/>
        </w:rPr>
        <w:t xml:space="preserve"> </w:t>
      </w:r>
      <w:r w:rsidR="00407252" w:rsidRPr="00A53CBC">
        <w:rPr>
          <w:rFonts w:ascii="Times New Roman" w:hAnsi="Times New Roman" w:cs="Times New Roman"/>
          <w:szCs w:val="24"/>
        </w:rPr>
        <w:t xml:space="preserve">    </w:t>
      </w:r>
      <w:r w:rsidRPr="00A53CBC">
        <w:rPr>
          <w:rFonts w:ascii="Times New Roman" w:hAnsi="Times New Roman" w:cs="Times New Roman"/>
          <w:szCs w:val="24"/>
        </w:rPr>
        <w:t xml:space="preserve">(подпись)       </w:t>
      </w:r>
      <w:r w:rsidR="00C16C8E" w:rsidRPr="00A53CBC">
        <w:rPr>
          <w:rFonts w:ascii="Times New Roman" w:hAnsi="Times New Roman" w:cs="Times New Roman"/>
          <w:szCs w:val="24"/>
        </w:rPr>
        <w:t xml:space="preserve">        </w:t>
      </w:r>
      <w:r w:rsidR="00407252" w:rsidRPr="00A53CBC">
        <w:rPr>
          <w:rFonts w:ascii="Times New Roman" w:hAnsi="Times New Roman" w:cs="Times New Roman"/>
          <w:szCs w:val="24"/>
        </w:rPr>
        <w:t xml:space="preserve">            </w:t>
      </w:r>
      <w:r w:rsidR="00C16C8E" w:rsidRPr="00A53CBC">
        <w:rPr>
          <w:rFonts w:ascii="Times New Roman" w:hAnsi="Times New Roman" w:cs="Times New Roman"/>
          <w:szCs w:val="24"/>
        </w:rPr>
        <w:t xml:space="preserve">  </w:t>
      </w:r>
      <w:r w:rsidRPr="00A53CBC">
        <w:rPr>
          <w:rFonts w:ascii="Times New Roman" w:hAnsi="Times New Roman" w:cs="Times New Roman"/>
          <w:szCs w:val="24"/>
        </w:rPr>
        <w:t>(фамилия, имя, отчество)</w:t>
      </w:r>
    </w:p>
    <w:p w14:paraId="01AE9009" w14:textId="77777777" w:rsidR="0088425C" w:rsidRPr="00A53CBC" w:rsidRDefault="00884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3E6929" w14:textId="77777777" w:rsidR="00FF6850" w:rsidRPr="00A53CBC" w:rsidRDefault="00FF68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F6850" w:rsidRPr="00A53CBC" w:rsidSect="00FF685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D6BB80A" w14:textId="7C1EA8CB" w:rsidR="0088425C" w:rsidRPr="00A53CBC" w:rsidRDefault="008842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46E70" w:rsidRPr="00A53CBC">
        <w:rPr>
          <w:rFonts w:ascii="Times New Roman" w:hAnsi="Times New Roman" w:cs="Times New Roman"/>
          <w:sz w:val="24"/>
          <w:szCs w:val="24"/>
        </w:rPr>
        <w:t>№ 2</w:t>
      </w:r>
    </w:p>
    <w:p w14:paraId="39AC6426" w14:textId="54DEF1ED" w:rsidR="001978A3" w:rsidRPr="00A53CBC" w:rsidRDefault="006A39D3" w:rsidP="001978A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53CBC">
        <w:rPr>
          <w:rFonts w:ascii="Times New Roman" w:hAnsi="Times New Roman" w:cs="Times New Roman"/>
          <w:sz w:val="20"/>
          <w:szCs w:val="24"/>
        </w:rPr>
        <w:t xml:space="preserve">к Правилам предоставления </w:t>
      </w:r>
      <w:r w:rsidR="001978A3" w:rsidRPr="00A53CBC">
        <w:rPr>
          <w:rFonts w:ascii="Times New Roman" w:hAnsi="Times New Roman" w:cs="Times New Roman"/>
          <w:sz w:val="20"/>
          <w:szCs w:val="24"/>
        </w:rPr>
        <w:t>субсидии</w:t>
      </w:r>
    </w:p>
    <w:p w14:paraId="258AC665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из федерального бюджета автономной </w:t>
      </w:r>
    </w:p>
    <w:p w14:paraId="57E9DA32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некоммерческой организации «Агентство по развитию </w:t>
      </w:r>
    </w:p>
    <w:p w14:paraId="4A25ED7D" w14:textId="0AA00D39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человеческого капитала на Дальнем Востоке</w:t>
      </w:r>
      <w:r w:rsidR="00AD723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в Арктике</w:t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</w:t>
      </w:r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возмещение российским кредитным организациям </w:t>
      </w:r>
    </w:p>
    <w:p w14:paraId="2C14C40E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недополученных доходов по выданным жилищным </w:t>
      </w:r>
    </w:p>
    <w:p w14:paraId="33B2194A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(ипотечным) кредитам, предоставленным отдельным </w:t>
      </w:r>
    </w:p>
    <w:p w14:paraId="3935CDDB" w14:textId="3706107A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категориям граждан Российской Федерации </w:t>
      </w:r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приобретение или строительство жилых помещений </w:t>
      </w:r>
    </w:p>
    <w:p w14:paraId="60272153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(квартир, домов) на территории субъектов Российской </w:t>
      </w:r>
    </w:p>
    <w:p w14:paraId="58365407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Федерации, входящих в состав Дальневосточного </w:t>
      </w:r>
    </w:p>
    <w:p w14:paraId="37427972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федерального округа, в целях развития </w:t>
      </w:r>
    </w:p>
    <w:p w14:paraId="2A8CB4E5" w14:textId="0C39C948" w:rsidR="006A39D3" w:rsidRPr="00A53CBC" w:rsidRDefault="001978A3" w:rsidP="001978A3">
      <w:pPr>
        <w:spacing w:after="1"/>
        <w:jc w:val="right"/>
        <w:rPr>
          <w:rFonts w:ascii="Times New Roman" w:hAnsi="Times New Roman" w:cs="Times New Roman"/>
          <w:sz w:val="20"/>
          <w:szCs w:val="24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человеческого капитала</w:t>
      </w:r>
    </w:p>
    <w:p w14:paraId="192B84BE" w14:textId="7304879C" w:rsidR="0088425C" w:rsidRPr="00A53CBC" w:rsidRDefault="006A39D3" w:rsidP="006A39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="0088425C" w:rsidRPr="00A53CBC">
        <w:rPr>
          <w:rFonts w:ascii="Times New Roman" w:hAnsi="Times New Roman" w:cs="Times New Roman"/>
          <w:sz w:val="24"/>
          <w:szCs w:val="24"/>
        </w:rPr>
        <w:t>(форма)</w:t>
      </w:r>
    </w:p>
    <w:p w14:paraId="0FD36462" w14:textId="77777777" w:rsidR="006A39D3" w:rsidRPr="00A53CBC" w:rsidRDefault="006A39D3" w:rsidP="00840E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347"/>
      <w:bookmarkEnd w:id="22"/>
    </w:p>
    <w:p w14:paraId="334FDAC3" w14:textId="77777777" w:rsidR="004C2130" w:rsidRPr="00A53CBC" w:rsidRDefault="004C2130" w:rsidP="004C2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В автономную некоммерческую организацию </w:t>
      </w:r>
    </w:p>
    <w:p w14:paraId="19882A62" w14:textId="17DF1DE3" w:rsidR="004C2130" w:rsidRPr="00A53CBC" w:rsidRDefault="004C2130" w:rsidP="004C2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«Агентство по развитию человеческого капитала на Дальнем Востоке</w:t>
      </w:r>
      <w:r w:rsidR="00AD723A">
        <w:rPr>
          <w:rFonts w:ascii="Times New Roman" w:hAnsi="Times New Roman" w:cs="Times New Roman"/>
          <w:sz w:val="24"/>
          <w:szCs w:val="24"/>
        </w:rPr>
        <w:t xml:space="preserve"> и в Арктике</w:t>
      </w:r>
      <w:r w:rsidRPr="00A53CBC">
        <w:rPr>
          <w:rFonts w:ascii="Times New Roman" w:hAnsi="Times New Roman" w:cs="Times New Roman"/>
          <w:sz w:val="24"/>
          <w:szCs w:val="24"/>
        </w:rPr>
        <w:t>»</w:t>
      </w:r>
    </w:p>
    <w:p w14:paraId="25B1DBF4" w14:textId="77777777" w:rsidR="004C2130" w:rsidRDefault="004C2130" w:rsidP="00840E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90194F" w14:textId="77777777" w:rsidR="0088425C" w:rsidRPr="00A53CBC" w:rsidRDefault="0088425C" w:rsidP="00840E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ЗАЯВЛЕНИЕ</w:t>
      </w:r>
    </w:p>
    <w:p w14:paraId="7427AC96" w14:textId="3E2FD401" w:rsidR="0088425C" w:rsidRPr="00A53CBC" w:rsidRDefault="0088425C" w:rsidP="00840E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4016B0" w:rsidRPr="00A53CBC">
        <w:rPr>
          <w:rFonts w:ascii="Times New Roman" w:hAnsi="Times New Roman" w:cs="Times New Roman"/>
          <w:sz w:val="24"/>
          <w:szCs w:val="24"/>
        </w:rPr>
        <w:t xml:space="preserve">средств на </w:t>
      </w:r>
      <w:r w:rsidR="008C4827" w:rsidRPr="00A53CBC">
        <w:rPr>
          <w:rFonts w:ascii="Times New Roman" w:hAnsi="Times New Roman" w:cs="Times New Roman"/>
          <w:sz w:val="24"/>
          <w:szCs w:val="24"/>
        </w:rPr>
        <w:t>возмещени</w:t>
      </w:r>
      <w:r w:rsidR="004016B0" w:rsidRPr="00A53CBC">
        <w:rPr>
          <w:rFonts w:ascii="Times New Roman" w:hAnsi="Times New Roman" w:cs="Times New Roman"/>
          <w:sz w:val="24"/>
          <w:szCs w:val="24"/>
        </w:rPr>
        <w:t>е</w:t>
      </w:r>
      <w:r w:rsidR="008C4827" w:rsidRPr="00A53CBC">
        <w:rPr>
          <w:rFonts w:ascii="Times New Roman" w:hAnsi="Times New Roman" w:cs="Times New Roman"/>
          <w:sz w:val="24"/>
          <w:szCs w:val="24"/>
        </w:rPr>
        <w:t xml:space="preserve"> недополученных доходов</w:t>
      </w:r>
    </w:p>
    <w:p w14:paraId="3114DBDF" w14:textId="77777777" w:rsidR="0088425C" w:rsidRPr="00A53CBC" w:rsidRDefault="0088425C" w:rsidP="00840E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43CAB7" w14:textId="77777777" w:rsidR="0088425C" w:rsidRPr="00A53CBC" w:rsidRDefault="0088425C" w:rsidP="00840E2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3CBC">
        <w:rPr>
          <w:rFonts w:ascii="Times New Roman" w:hAnsi="Times New Roman" w:cs="Times New Roman"/>
          <w:szCs w:val="24"/>
        </w:rPr>
        <w:t>(наименование организации)</w:t>
      </w:r>
    </w:p>
    <w:p w14:paraId="2BC473A5" w14:textId="77777777" w:rsidR="0088425C" w:rsidRPr="00A53CBC" w:rsidRDefault="00884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955E61" w14:textId="74F5C773" w:rsidR="0088425C" w:rsidRPr="00A53CBC" w:rsidRDefault="0088425C" w:rsidP="00840E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Календарный месяц, за который </w:t>
      </w:r>
      <w:r w:rsidR="008C4827" w:rsidRPr="00A53CBC">
        <w:rPr>
          <w:rFonts w:ascii="Times New Roman" w:hAnsi="Times New Roman" w:cs="Times New Roman"/>
          <w:sz w:val="24"/>
          <w:szCs w:val="24"/>
        </w:rPr>
        <w:t xml:space="preserve">предоставляются средства возмещения недополученных доходов </w:t>
      </w:r>
      <w:r w:rsidRPr="00A53CBC">
        <w:rPr>
          <w:rFonts w:ascii="Times New Roman" w:hAnsi="Times New Roman" w:cs="Times New Roman"/>
          <w:sz w:val="24"/>
          <w:szCs w:val="24"/>
        </w:rPr>
        <w:t>(далее -</w:t>
      </w:r>
      <w:r w:rsidR="00840E28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расчетный период) ________________</w:t>
      </w:r>
      <w:r w:rsidR="004016B0" w:rsidRPr="00A53CBC">
        <w:rPr>
          <w:rFonts w:ascii="Times New Roman" w:hAnsi="Times New Roman" w:cs="Times New Roman"/>
          <w:sz w:val="24"/>
          <w:szCs w:val="24"/>
        </w:rPr>
        <w:t>20___ года</w:t>
      </w:r>
      <w:r w:rsidRPr="00A53CBC">
        <w:rPr>
          <w:rFonts w:ascii="Times New Roman" w:hAnsi="Times New Roman" w:cs="Times New Roman"/>
          <w:sz w:val="24"/>
          <w:szCs w:val="24"/>
        </w:rPr>
        <w:t>.</w:t>
      </w:r>
    </w:p>
    <w:p w14:paraId="3F52761F" w14:textId="3BBECF0E" w:rsidR="0088425C" w:rsidRPr="00A53CBC" w:rsidRDefault="0088425C" w:rsidP="00840E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На конец расчетного периода портфель жилищных (ипотечных) кредитов</w:t>
      </w:r>
      <w:r w:rsidR="00840E28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____________________________</w:t>
      </w:r>
      <w:r w:rsidR="00840E28" w:rsidRPr="00A53CBC">
        <w:rPr>
          <w:rFonts w:ascii="Times New Roman" w:hAnsi="Times New Roman" w:cs="Times New Roman"/>
          <w:sz w:val="24"/>
          <w:szCs w:val="24"/>
        </w:rPr>
        <w:t>___________</w:t>
      </w:r>
      <w:r w:rsidRPr="00A53C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98A56A8" w14:textId="77777777" w:rsidR="0088425C" w:rsidRPr="00A53CBC" w:rsidRDefault="0088425C" w:rsidP="00840E2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3CBC">
        <w:rPr>
          <w:rFonts w:ascii="Times New Roman" w:hAnsi="Times New Roman" w:cs="Times New Roman"/>
          <w:szCs w:val="24"/>
        </w:rPr>
        <w:t>(наименование организации)</w:t>
      </w:r>
    </w:p>
    <w:p w14:paraId="2B2B4B3E" w14:textId="106B0287" w:rsidR="0088425C" w:rsidRPr="00A53CBC" w:rsidRDefault="00884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(далее - организация), подлежащих </w:t>
      </w:r>
      <w:r w:rsidR="008C4827" w:rsidRPr="00A53CBC">
        <w:rPr>
          <w:rFonts w:ascii="Times New Roman" w:hAnsi="Times New Roman" w:cs="Times New Roman"/>
          <w:sz w:val="24"/>
          <w:szCs w:val="24"/>
        </w:rPr>
        <w:t>возмещению</w:t>
      </w:r>
      <w:r w:rsidRPr="00A53CBC">
        <w:rPr>
          <w:rFonts w:ascii="Times New Roman" w:hAnsi="Times New Roman" w:cs="Times New Roman"/>
          <w:sz w:val="24"/>
          <w:szCs w:val="24"/>
        </w:rPr>
        <w:t>, составлял:</w:t>
      </w:r>
      <w:r w:rsidR="00840E28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количество ________ штук.</w:t>
      </w:r>
    </w:p>
    <w:p w14:paraId="0BB80695" w14:textId="1E4E56EB" w:rsidR="006C788C" w:rsidRPr="00A53CBC" w:rsidRDefault="0088425C" w:rsidP="006C788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CBC">
        <w:rPr>
          <w:rFonts w:ascii="Times New Roman" w:hAnsi="Times New Roman" w:cs="Times New Roman"/>
          <w:sz w:val="24"/>
          <w:szCs w:val="24"/>
        </w:rPr>
        <w:t xml:space="preserve">Общий размер </w:t>
      </w:r>
      <w:r w:rsidR="008C4827" w:rsidRPr="00A53CB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C42FA" w:rsidRPr="00A53CBC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по выданным жилищным (ипотечным)  кредитам, предоставленным отдельным категориям граждан Российской Федерации на приобретение или строительство жилых помещений (квартир, домов) </w:t>
      </w:r>
      <w:r w:rsidR="00AD723A">
        <w:rPr>
          <w:rFonts w:ascii="Times New Roman" w:hAnsi="Times New Roman" w:cs="Times New Roman"/>
          <w:sz w:val="24"/>
          <w:szCs w:val="24"/>
        </w:rPr>
        <w:br/>
      </w:r>
      <w:r w:rsidR="00BC42FA" w:rsidRPr="00A53CBC">
        <w:rPr>
          <w:rFonts w:ascii="Times New Roman" w:hAnsi="Times New Roman" w:cs="Times New Roman"/>
          <w:sz w:val="24"/>
          <w:szCs w:val="24"/>
        </w:rPr>
        <w:t>на территории субъектов Российской Федерации, входящих в состав Дальневосточного федерального округа</w:t>
      </w:r>
      <w:r w:rsidRPr="00A53CBC">
        <w:rPr>
          <w:rFonts w:ascii="Times New Roman" w:hAnsi="Times New Roman" w:cs="Times New Roman"/>
          <w:sz w:val="24"/>
          <w:szCs w:val="24"/>
        </w:rPr>
        <w:t>,</w:t>
      </w:r>
      <w:r w:rsidR="00840E28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по кредитам</w:t>
      </w:r>
      <w:r w:rsidR="00BC42FA" w:rsidRPr="00A53CBC">
        <w:rPr>
          <w:rFonts w:ascii="Times New Roman" w:hAnsi="Times New Roman" w:cs="Times New Roman"/>
          <w:sz w:val="24"/>
          <w:szCs w:val="24"/>
        </w:rPr>
        <w:t xml:space="preserve">, выданным в </w:t>
      </w:r>
      <w:r w:rsidRPr="00A53CBC">
        <w:rPr>
          <w:rFonts w:ascii="Times New Roman" w:hAnsi="Times New Roman" w:cs="Times New Roman"/>
          <w:sz w:val="24"/>
          <w:szCs w:val="24"/>
        </w:rPr>
        <w:t>соответствии с</w:t>
      </w:r>
      <w:r w:rsidR="00D004B1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Правил</w:t>
      </w:r>
      <w:r w:rsidR="00BC42FA" w:rsidRPr="00A53CBC">
        <w:rPr>
          <w:rFonts w:ascii="Times New Roman" w:hAnsi="Times New Roman" w:cs="Times New Roman"/>
          <w:sz w:val="24"/>
          <w:szCs w:val="24"/>
        </w:rPr>
        <w:t>ами</w:t>
      </w:r>
      <w:r w:rsidR="006A39D3" w:rsidRPr="00A53CBC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от «___» _________ 2019 г. № ____ «Об утверждении Правил </w:t>
      </w:r>
      <w:r w:rsidR="004016B0" w:rsidRPr="00A53CBC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AD723A">
        <w:rPr>
          <w:rFonts w:ascii="Times New Roman" w:hAnsi="Times New Roman" w:cs="Times New Roman"/>
          <w:sz w:val="24"/>
          <w:szCs w:val="24"/>
        </w:rPr>
        <w:br/>
      </w:r>
      <w:r w:rsidR="004016B0" w:rsidRPr="00A53CBC">
        <w:rPr>
          <w:rFonts w:ascii="Times New Roman" w:hAnsi="Times New Roman" w:cs="Times New Roman"/>
          <w:sz w:val="24"/>
          <w:szCs w:val="24"/>
        </w:rPr>
        <w:t>из федерального бюджета</w:t>
      </w:r>
      <w:proofErr w:type="gramEnd"/>
      <w:r w:rsidR="004016B0" w:rsidRPr="00A53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7C6" w:rsidRPr="00A53CBC">
        <w:rPr>
          <w:rFonts w:ascii="Times New Roman" w:hAnsi="Times New Roman" w:cs="Times New Roman"/>
          <w:sz w:val="24"/>
          <w:szCs w:val="24"/>
        </w:rPr>
        <w:t>а</w:t>
      </w:r>
      <w:r w:rsidR="004016B0" w:rsidRPr="00A53CBC">
        <w:rPr>
          <w:rFonts w:ascii="Times New Roman" w:hAnsi="Times New Roman" w:cs="Times New Roman"/>
          <w:sz w:val="24"/>
          <w:szCs w:val="24"/>
        </w:rPr>
        <w:t xml:space="preserve">втономной некоммерческой организации «Агентство </w:t>
      </w:r>
      <w:r w:rsidR="00AD723A">
        <w:rPr>
          <w:rFonts w:ascii="Times New Roman" w:hAnsi="Times New Roman" w:cs="Times New Roman"/>
          <w:sz w:val="24"/>
          <w:szCs w:val="24"/>
        </w:rPr>
        <w:br/>
      </w:r>
      <w:r w:rsidR="004016B0" w:rsidRPr="00A53CBC">
        <w:rPr>
          <w:rFonts w:ascii="Times New Roman" w:hAnsi="Times New Roman" w:cs="Times New Roman"/>
          <w:sz w:val="24"/>
          <w:szCs w:val="24"/>
        </w:rPr>
        <w:t>по развитию человеческого капитала на Дальнем Востоке</w:t>
      </w:r>
      <w:r w:rsidR="00AD723A">
        <w:rPr>
          <w:rFonts w:ascii="Times New Roman" w:hAnsi="Times New Roman" w:cs="Times New Roman"/>
          <w:sz w:val="24"/>
          <w:szCs w:val="24"/>
        </w:rPr>
        <w:t xml:space="preserve"> и в Арктике</w:t>
      </w:r>
      <w:r w:rsidR="004016B0" w:rsidRPr="00A53CBC">
        <w:rPr>
          <w:rFonts w:ascii="Times New Roman" w:hAnsi="Times New Roman" w:cs="Times New Roman"/>
          <w:sz w:val="24"/>
          <w:szCs w:val="24"/>
        </w:rPr>
        <w:t xml:space="preserve">» на возмещение российским кредитным организациям недополученных доходов по выданным жилищным (ипотечным) кредитам, предоставленным отдельным категориям граждан Российской Федерации на приобретение или строительство жилых помещений (квартир, домов) </w:t>
      </w:r>
      <w:r w:rsidR="00AD723A">
        <w:rPr>
          <w:rFonts w:ascii="Times New Roman" w:hAnsi="Times New Roman" w:cs="Times New Roman"/>
          <w:sz w:val="24"/>
          <w:szCs w:val="24"/>
        </w:rPr>
        <w:br/>
      </w:r>
      <w:r w:rsidR="004016B0" w:rsidRPr="00A53CBC">
        <w:rPr>
          <w:rFonts w:ascii="Times New Roman" w:hAnsi="Times New Roman" w:cs="Times New Roman"/>
          <w:sz w:val="24"/>
          <w:szCs w:val="24"/>
        </w:rPr>
        <w:t>на территории субъектов Российской Федерации, входящих в состав Дальневосточного федерального округа, в целях развития человеческого капитала</w:t>
      </w:r>
      <w:r w:rsidR="006A39D3" w:rsidRPr="00A53CBC">
        <w:rPr>
          <w:rFonts w:ascii="Times New Roman" w:hAnsi="Times New Roman" w:cs="Times New Roman"/>
          <w:sz w:val="24"/>
          <w:szCs w:val="24"/>
        </w:rPr>
        <w:t>»</w:t>
      </w:r>
      <w:r w:rsidRPr="00A53CBC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D004B1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 xml:space="preserve">Правила предоставления </w:t>
      </w:r>
      <w:r w:rsidR="008C4827" w:rsidRPr="00A53CBC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A53CBC">
        <w:rPr>
          <w:rFonts w:ascii="Times New Roman" w:hAnsi="Times New Roman" w:cs="Times New Roman"/>
          <w:sz w:val="24"/>
          <w:szCs w:val="24"/>
        </w:rPr>
        <w:t xml:space="preserve">), составляет </w:t>
      </w:r>
    </w:p>
    <w:p w14:paraId="0929B06E" w14:textId="751F4FA7" w:rsidR="006C788C" w:rsidRPr="00A53CBC" w:rsidRDefault="006C788C" w:rsidP="006C788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____________________(_________________________________________________) рублей;</w:t>
      </w:r>
    </w:p>
    <w:p w14:paraId="1F621EEA" w14:textId="77777777" w:rsidR="006C788C" w:rsidRPr="00A53CBC" w:rsidRDefault="006C788C" w:rsidP="006C788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53CB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(сумма прописью)</w:t>
      </w:r>
    </w:p>
    <w:p w14:paraId="0AE51E64" w14:textId="53038B3A" w:rsidR="006C788C" w:rsidRPr="00A53CBC" w:rsidRDefault="0088425C" w:rsidP="006C788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Общая сумма процентов, уплаченная заемщиками в расчетный период</w:t>
      </w:r>
      <w:r w:rsidR="00D004B1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 xml:space="preserve">согласно договорам о предоставлении кредита (далее </w:t>
      </w:r>
      <w:r w:rsidR="00D004B1" w:rsidRPr="00A53CBC">
        <w:rPr>
          <w:rFonts w:ascii="Times New Roman" w:hAnsi="Times New Roman" w:cs="Times New Roman"/>
          <w:sz w:val="24"/>
          <w:szCs w:val="24"/>
        </w:rPr>
        <w:t>–</w:t>
      </w:r>
      <w:r w:rsidRPr="00A53CBC">
        <w:rPr>
          <w:rFonts w:ascii="Times New Roman" w:hAnsi="Times New Roman" w:cs="Times New Roman"/>
          <w:sz w:val="24"/>
          <w:szCs w:val="24"/>
        </w:rPr>
        <w:t xml:space="preserve"> кредитный</w:t>
      </w:r>
      <w:r w:rsidR="00D004B1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договор</w:t>
      </w:r>
      <w:r w:rsidR="006A39D3" w:rsidRPr="00A53CBC">
        <w:rPr>
          <w:rFonts w:ascii="Times New Roman" w:hAnsi="Times New Roman" w:cs="Times New Roman"/>
          <w:sz w:val="24"/>
          <w:szCs w:val="24"/>
        </w:rPr>
        <w:t>)</w:t>
      </w:r>
      <w:r w:rsidRPr="00A53CBC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6C788C" w:rsidRPr="00A53CBC">
        <w:rPr>
          <w:rFonts w:ascii="Times New Roman" w:hAnsi="Times New Roman" w:cs="Times New Roman"/>
          <w:sz w:val="24"/>
          <w:szCs w:val="24"/>
        </w:rPr>
        <w:t>____________________(_________________________________________________) рублей</w:t>
      </w:r>
      <w:r w:rsidR="003A27C6" w:rsidRPr="00A53CBC">
        <w:rPr>
          <w:rFonts w:ascii="Times New Roman" w:hAnsi="Times New Roman" w:cs="Times New Roman"/>
          <w:sz w:val="24"/>
          <w:szCs w:val="24"/>
        </w:rPr>
        <w:t>.</w:t>
      </w:r>
    </w:p>
    <w:p w14:paraId="12CB9F9F" w14:textId="77777777" w:rsidR="006C788C" w:rsidRPr="00A53CBC" w:rsidRDefault="006C788C" w:rsidP="006C788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53CB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(сумма прописью)</w:t>
      </w:r>
    </w:p>
    <w:p w14:paraId="44DF2BBA" w14:textId="4A010D22" w:rsidR="0088425C" w:rsidRPr="00A53CBC" w:rsidRDefault="0088425C" w:rsidP="006C78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1383B" w14:textId="77777777" w:rsidR="00C05851" w:rsidRDefault="00C05851">
      <w:pPr>
        <w:rPr>
          <w:rFonts w:ascii="Times New Roman" w:hAnsi="Times New Roman" w:cs="Times New Roman"/>
          <w:sz w:val="24"/>
          <w:szCs w:val="24"/>
        </w:rPr>
        <w:sectPr w:rsidR="00C05851" w:rsidSect="00FF685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7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84"/>
        <w:gridCol w:w="567"/>
        <w:gridCol w:w="709"/>
        <w:gridCol w:w="851"/>
        <w:gridCol w:w="566"/>
        <w:gridCol w:w="850"/>
        <w:gridCol w:w="849"/>
        <w:gridCol w:w="567"/>
        <w:gridCol w:w="566"/>
        <w:gridCol w:w="709"/>
        <w:gridCol w:w="428"/>
        <w:gridCol w:w="570"/>
        <w:gridCol w:w="851"/>
        <w:gridCol w:w="653"/>
        <w:gridCol w:w="567"/>
        <w:gridCol w:w="709"/>
        <w:gridCol w:w="761"/>
        <w:gridCol w:w="708"/>
        <w:gridCol w:w="567"/>
        <w:gridCol w:w="2694"/>
      </w:tblGrid>
      <w:tr w:rsidR="008C1924" w:rsidRPr="00A53CBC" w14:paraId="4B14838E" w14:textId="77777777" w:rsidTr="008C1924">
        <w:tc>
          <w:tcPr>
            <w:tcW w:w="425" w:type="dxa"/>
            <w:vMerge w:val="restart"/>
          </w:tcPr>
          <w:p w14:paraId="1DB7E011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D0D892E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3403" w:type="dxa"/>
            <w:gridSpan w:val="6"/>
          </w:tcPr>
          <w:p w14:paraId="6B548559" w14:textId="749C5356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Сведения, указанные в договоре о приобретении (строительство) жилого помещения (квартиры, дома)</w:t>
            </w:r>
          </w:p>
        </w:tc>
        <w:tc>
          <w:tcPr>
            <w:tcW w:w="7319" w:type="dxa"/>
            <w:gridSpan w:val="11"/>
          </w:tcPr>
          <w:p w14:paraId="3E1BDD1B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Параметры жилищного (ипотечного) кредита</w:t>
            </w:r>
          </w:p>
        </w:tc>
        <w:tc>
          <w:tcPr>
            <w:tcW w:w="2036" w:type="dxa"/>
            <w:gridSpan w:val="3"/>
          </w:tcPr>
          <w:p w14:paraId="4DFE39F6" w14:textId="3075B00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Параметры </w:t>
            </w:r>
            <w:r w:rsidR="006C788C" w:rsidRPr="00A53CBC">
              <w:rPr>
                <w:rFonts w:ascii="Times New Roman" w:hAnsi="Times New Roman" w:cs="Times New Roman"/>
                <w:sz w:val="12"/>
                <w:szCs w:val="12"/>
              </w:rPr>
              <w:t>возмещения недополученных доходов</w:t>
            </w:r>
          </w:p>
        </w:tc>
        <w:tc>
          <w:tcPr>
            <w:tcW w:w="2694" w:type="dxa"/>
            <w:vMerge w:val="restart"/>
          </w:tcPr>
          <w:p w14:paraId="2D027473" w14:textId="0F24394F" w:rsidR="008C1924" w:rsidRPr="00A53CBC" w:rsidRDefault="008C1924" w:rsidP="00EF4E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Код территории (субъекта Российской Федерации), на которой расположено жилое помещение </w:t>
            </w:r>
            <w:hyperlink w:anchor="P589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&lt;12&gt;</w:t>
              </w:r>
            </w:hyperlink>
          </w:p>
        </w:tc>
      </w:tr>
      <w:tr w:rsidR="008C1924" w:rsidRPr="00A53CBC" w14:paraId="7C6DFF6C" w14:textId="77777777" w:rsidTr="008C1924">
        <w:tc>
          <w:tcPr>
            <w:tcW w:w="425" w:type="dxa"/>
            <w:vMerge/>
          </w:tcPr>
          <w:p w14:paraId="6D07CDC7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5F6E3A69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вид договора </w:t>
            </w:r>
            <w:hyperlink w:anchor="P547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84" w:type="dxa"/>
            <w:vMerge w:val="restart"/>
          </w:tcPr>
          <w:p w14:paraId="22C3B65F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площадь (кв. метров)</w:t>
            </w:r>
          </w:p>
        </w:tc>
        <w:tc>
          <w:tcPr>
            <w:tcW w:w="567" w:type="dxa"/>
            <w:vMerge w:val="restart"/>
          </w:tcPr>
          <w:p w14:paraId="49382763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юридическое лицо по договору </w:t>
            </w:r>
            <w:hyperlink w:anchor="P554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&lt;2&gt;</w:t>
              </w:r>
            </w:hyperlink>
          </w:p>
        </w:tc>
        <w:tc>
          <w:tcPr>
            <w:tcW w:w="709" w:type="dxa"/>
            <w:vMerge w:val="restart"/>
          </w:tcPr>
          <w:p w14:paraId="0A4BE8BE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стоимость жилого помещения по договору (рублей)</w:t>
            </w:r>
          </w:p>
        </w:tc>
        <w:tc>
          <w:tcPr>
            <w:tcW w:w="851" w:type="dxa"/>
            <w:vMerge w:val="restart"/>
          </w:tcPr>
          <w:p w14:paraId="1D2C8A75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дата регистрации договора участия в долевом строительстве/договора уступки прав требования по договору участия в долевом строительстве </w:t>
            </w:r>
            <w:hyperlink w:anchor="P555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&lt;3&gt;</w:t>
              </w:r>
            </w:hyperlink>
          </w:p>
        </w:tc>
        <w:tc>
          <w:tcPr>
            <w:tcW w:w="566" w:type="dxa"/>
            <w:vMerge w:val="restart"/>
          </w:tcPr>
          <w:p w14:paraId="50C85E47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цель кредита </w:t>
            </w:r>
            <w:hyperlink w:anchor="P558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14:paraId="09125601" w14:textId="43A4CEE2" w:rsidR="008C1924" w:rsidRPr="00A53CBC" w:rsidRDefault="008C1924" w:rsidP="00BC42F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номер кредитного договора</w:t>
            </w:r>
          </w:p>
        </w:tc>
        <w:tc>
          <w:tcPr>
            <w:tcW w:w="849" w:type="dxa"/>
            <w:vMerge w:val="restart"/>
          </w:tcPr>
          <w:p w14:paraId="1F7A2661" w14:textId="76B75E2E" w:rsidR="008C1924" w:rsidRPr="00A53CBC" w:rsidRDefault="008C1924" w:rsidP="00BC42F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дата заключения кредитного договора</w:t>
            </w:r>
          </w:p>
        </w:tc>
        <w:tc>
          <w:tcPr>
            <w:tcW w:w="567" w:type="dxa"/>
            <w:vMerge w:val="restart"/>
          </w:tcPr>
          <w:p w14:paraId="2C1F0BB1" w14:textId="6BD5091A" w:rsidR="008C1924" w:rsidRPr="00A53CBC" w:rsidRDefault="008C1924" w:rsidP="00EF4E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дата выдачи кредита </w:t>
            </w:r>
            <w:hyperlink w:anchor="P565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&lt;5&gt;</w:t>
              </w:r>
            </w:hyperlink>
          </w:p>
        </w:tc>
        <w:tc>
          <w:tcPr>
            <w:tcW w:w="566" w:type="dxa"/>
            <w:vMerge w:val="restart"/>
          </w:tcPr>
          <w:p w14:paraId="3E103E79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сумма кредита на дату выдачи (рублей)</w:t>
            </w:r>
          </w:p>
        </w:tc>
        <w:tc>
          <w:tcPr>
            <w:tcW w:w="709" w:type="dxa"/>
            <w:vMerge w:val="restart"/>
          </w:tcPr>
          <w:p w14:paraId="10397224" w14:textId="5CD6AD66" w:rsidR="008C1924" w:rsidRPr="00A53CBC" w:rsidRDefault="008C1924" w:rsidP="00EF4E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размер собственных средств заемщика (рублей) </w:t>
            </w:r>
            <w:hyperlink w:anchor="P567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&lt;6&gt;</w:t>
              </w:r>
            </w:hyperlink>
          </w:p>
        </w:tc>
        <w:tc>
          <w:tcPr>
            <w:tcW w:w="998" w:type="dxa"/>
            <w:gridSpan w:val="2"/>
          </w:tcPr>
          <w:p w14:paraId="06DC7BD0" w14:textId="679C136B" w:rsidR="008C1924" w:rsidRPr="00A53CBC" w:rsidRDefault="008C1924" w:rsidP="00EF4E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доля от стоимости жилого помещения по договору (в процентах) </w:t>
            </w:r>
            <w:hyperlink w:anchor="P570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&lt;7&gt;</w:t>
              </w:r>
            </w:hyperlink>
          </w:p>
        </w:tc>
        <w:tc>
          <w:tcPr>
            <w:tcW w:w="851" w:type="dxa"/>
            <w:vMerge w:val="restart"/>
          </w:tcPr>
          <w:p w14:paraId="53869EE5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размер ключевой ставки России на первый день расчетного периода (процентов годовых)</w:t>
            </w:r>
          </w:p>
        </w:tc>
        <w:tc>
          <w:tcPr>
            <w:tcW w:w="653" w:type="dxa"/>
            <w:vMerge w:val="restart"/>
          </w:tcPr>
          <w:p w14:paraId="6E8AAA34" w14:textId="3B145673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ставка по договору в течение периода </w:t>
            </w:r>
            <w:r w:rsidR="006C788C" w:rsidRPr="00A53CBC">
              <w:rPr>
                <w:rFonts w:ascii="Times New Roman" w:hAnsi="Times New Roman" w:cs="Times New Roman"/>
                <w:sz w:val="12"/>
                <w:szCs w:val="12"/>
              </w:rPr>
              <w:t>возмещения</w:t>
            </w: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 на первый день расчетного периода (процентов годовых)</w:t>
            </w:r>
          </w:p>
        </w:tc>
        <w:tc>
          <w:tcPr>
            <w:tcW w:w="567" w:type="dxa"/>
            <w:vMerge w:val="restart"/>
          </w:tcPr>
          <w:p w14:paraId="58B08620" w14:textId="0066BA44" w:rsidR="008C1924" w:rsidRPr="00A53CBC" w:rsidRDefault="008C1924" w:rsidP="00EF4E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период, в течение которого предоставляется </w:t>
            </w:r>
            <w:r w:rsidR="006C788C" w:rsidRPr="00A53CBC">
              <w:rPr>
                <w:rFonts w:ascii="Times New Roman" w:hAnsi="Times New Roman" w:cs="Times New Roman"/>
                <w:sz w:val="12"/>
                <w:szCs w:val="12"/>
              </w:rPr>
              <w:t>возмещение</w:t>
            </w: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575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&lt;8&gt;</w:t>
              </w:r>
            </w:hyperlink>
          </w:p>
        </w:tc>
        <w:tc>
          <w:tcPr>
            <w:tcW w:w="709" w:type="dxa"/>
            <w:vMerge w:val="restart"/>
          </w:tcPr>
          <w:p w14:paraId="07164F92" w14:textId="022A5E64" w:rsidR="008C1924" w:rsidRPr="00A53CBC" w:rsidRDefault="008C1924" w:rsidP="00EF4E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дата возобновления периода, в течение которого предоставляется </w:t>
            </w:r>
            <w:r w:rsidR="006C788C" w:rsidRPr="00A53CBC">
              <w:rPr>
                <w:rFonts w:ascii="Times New Roman" w:hAnsi="Times New Roman" w:cs="Times New Roman"/>
                <w:sz w:val="12"/>
                <w:szCs w:val="12"/>
              </w:rPr>
              <w:t>возмещение</w:t>
            </w:r>
            <w:hyperlink w:anchor="P577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&lt;9&gt;</w:t>
              </w:r>
            </w:hyperlink>
          </w:p>
        </w:tc>
        <w:tc>
          <w:tcPr>
            <w:tcW w:w="761" w:type="dxa"/>
            <w:vMerge w:val="restart"/>
          </w:tcPr>
          <w:p w14:paraId="7DF754A0" w14:textId="7866EB2D" w:rsidR="008C1924" w:rsidRPr="00A53CBC" w:rsidRDefault="008C1924" w:rsidP="00EF4E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размер ставки, подлежащей </w:t>
            </w:r>
            <w:r w:rsidR="006C788C" w:rsidRPr="00A53CBC">
              <w:rPr>
                <w:rFonts w:ascii="Times New Roman" w:hAnsi="Times New Roman" w:cs="Times New Roman"/>
                <w:sz w:val="12"/>
                <w:szCs w:val="12"/>
              </w:rPr>
              <w:t>возмещению</w:t>
            </w: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 (процентов годовых) </w:t>
            </w:r>
            <w:hyperlink w:anchor="P579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&lt;10&gt;</w:t>
              </w:r>
            </w:hyperlink>
          </w:p>
        </w:tc>
        <w:tc>
          <w:tcPr>
            <w:tcW w:w="708" w:type="dxa"/>
            <w:vMerge w:val="restart"/>
          </w:tcPr>
          <w:p w14:paraId="14766DFF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сумма процентов, уплаченная заемщиком в расчетный период согласно кредитному договору (рублей)</w:t>
            </w:r>
          </w:p>
        </w:tc>
        <w:tc>
          <w:tcPr>
            <w:tcW w:w="567" w:type="dxa"/>
            <w:vMerge w:val="restart"/>
          </w:tcPr>
          <w:p w14:paraId="1E668A75" w14:textId="2C059D07" w:rsidR="008C1924" w:rsidRPr="00A53CBC" w:rsidRDefault="008C1924" w:rsidP="00EF4E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размер </w:t>
            </w:r>
            <w:r w:rsidR="006C788C"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возмещения </w:t>
            </w: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(рублей) </w:t>
            </w:r>
            <w:hyperlink w:anchor="P584" w:history="1">
              <w:r w:rsidRPr="00A53CBC">
                <w:rPr>
                  <w:rFonts w:ascii="Times New Roman" w:hAnsi="Times New Roman" w:cs="Times New Roman"/>
                  <w:sz w:val="12"/>
                  <w:szCs w:val="12"/>
                </w:rPr>
                <w:t>&lt;11&gt;</w:t>
              </w:r>
            </w:hyperlink>
          </w:p>
        </w:tc>
        <w:tc>
          <w:tcPr>
            <w:tcW w:w="2694" w:type="dxa"/>
            <w:vMerge/>
          </w:tcPr>
          <w:p w14:paraId="5EDA7488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C1924" w:rsidRPr="00A53CBC" w14:paraId="6D113480" w14:textId="77777777" w:rsidTr="008C1924">
        <w:tc>
          <w:tcPr>
            <w:tcW w:w="425" w:type="dxa"/>
            <w:vMerge/>
          </w:tcPr>
          <w:p w14:paraId="22ECC8FF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0E7B4BA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14:paraId="040D3876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A3BC822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32797BD9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14:paraId="7990EFD9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vMerge/>
          </w:tcPr>
          <w:p w14:paraId="484E44A1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14:paraId="12BF345A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9" w:type="dxa"/>
            <w:vMerge/>
          </w:tcPr>
          <w:p w14:paraId="4C482986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76DE8CD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vMerge/>
          </w:tcPr>
          <w:p w14:paraId="1E88C243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7F914A3F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</w:tcPr>
          <w:p w14:paraId="03DA3ECA" w14:textId="4878C403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Заем</w:t>
            </w:r>
            <w:r w:rsidRPr="00A53CB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ных</w:t>
            </w:r>
            <w:proofErr w:type="spellEnd"/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 средств</w:t>
            </w:r>
          </w:p>
        </w:tc>
        <w:tc>
          <w:tcPr>
            <w:tcW w:w="570" w:type="dxa"/>
          </w:tcPr>
          <w:p w14:paraId="66A76E13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собственных средств заемщика</w:t>
            </w:r>
          </w:p>
        </w:tc>
        <w:tc>
          <w:tcPr>
            <w:tcW w:w="851" w:type="dxa"/>
            <w:vMerge/>
          </w:tcPr>
          <w:p w14:paraId="4036AC90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3" w:type="dxa"/>
            <w:vMerge/>
          </w:tcPr>
          <w:p w14:paraId="0C86EC1A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2F1C687B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6FE0F1A6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  <w:vMerge/>
          </w:tcPr>
          <w:p w14:paraId="23A36BA3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4F650948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221EA6B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vMerge/>
          </w:tcPr>
          <w:p w14:paraId="1A2AEDDB" w14:textId="77777777" w:rsidR="008C1924" w:rsidRPr="00A53CBC" w:rsidRDefault="008C19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53CBC" w:rsidRPr="00A53CBC" w14:paraId="0AE9A288" w14:textId="77777777" w:rsidTr="006C788C">
        <w:trPr>
          <w:trHeight w:val="22"/>
        </w:trPr>
        <w:tc>
          <w:tcPr>
            <w:tcW w:w="425" w:type="dxa"/>
          </w:tcPr>
          <w:p w14:paraId="48181374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bookmarkStart w:id="23" w:name="P448"/>
            <w:bookmarkEnd w:id="23"/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1</w:t>
            </w:r>
          </w:p>
        </w:tc>
        <w:tc>
          <w:tcPr>
            <w:tcW w:w="426" w:type="dxa"/>
          </w:tcPr>
          <w:p w14:paraId="5EAF13D8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2</w:t>
            </w:r>
          </w:p>
        </w:tc>
        <w:tc>
          <w:tcPr>
            <w:tcW w:w="284" w:type="dxa"/>
          </w:tcPr>
          <w:p w14:paraId="7D9922FA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bookmarkStart w:id="24" w:name="P450"/>
            <w:bookmarkEnd w:id="24"/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3</w:t>
            </w:r>
          </w:p>
        </w:tc>
        <w:tc>
          <w:tcPr>
            <w:tcW w:w="567" w:type="dxa"/>
          </w:tcPr>
          <w:p w14:paraId="76DFC508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4</w:t>
            </w:r>
          </w:p>
        </w:tc>
        <w:tc>
          <w:tcPr>
            <w:tcW w:w="709" w:type="dxa"/>
          </w:tcPr>
          <w:p w14:paraId="0196B99F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bookmarkStart w:id="25" w:name="P452"/>
            <w:bookmarkEnd w:id="25"/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5</w:t>
            </w:r>
          </w:p>
        </w:tc>
        <w:tc>
          <w:tcPr>
            <w:tcW w:w="851" w:type="dxa"/>
          </w:tcPr>
          <w:p w14:paraId="0E5BCA07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6</w:t>
            </w:r>
          </w:p>
        </w:tc>
        <w:tc>
          <w:tcPr>
            <w:tcW w:w="566" w:type="dxa"/>
          </w:tcPr>
          <w:p w14:paraId="72622A09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7</w:t>
            </w:r>
          </w:p>
        </w:tc>
        <w:tc>
          <w:tcPr>
            <w:tcW w:w="850" w:type="dxa"/>
          </w:tcPr>
          <w:p w14:paraId="38B8B212" w14:textId="4A75ECE9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8</w:t>
            </w:r>
          </w:p>
        </w:tc>
        <w:tc>
          <w:tcPr>
            <w:tcW w:w="849" w:type="dxa"/>
          </w:tcPr>
          <w:p w14:paraId="20943375" w14:textId="2F2FA685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9</w:t>
            </w:r>
          </w:p>
        </w:tc>
        <w:tc>
          <w:tcPr>
            <w:tcW w:w="567" w:type="dxa"/>
          </w:tcPr>
          <w:p w14:paraId="7086DDF4" w14:textId="6344A082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10</w:t>
            </w:r>
          </w:p>
        </w:tc>
        <w:tc>
          <w:tcPr>
            <w:tcW w:w="566" w:type="dxa"/>
          </w:tcPr>
          <w:p w14:paraId="00FDBA4D" w14:textId="2BCF3146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bookmarkStart w:id="26" w:name="P462"/>
            <w:bookmarkEnd w:id="26"/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11</w:t>
            </w:r>
          </w:p>
        </w:tc>
        <w:tc>
          <w:tcPr>
            <w:tcW w:w="709" w:type="dxa"/>
          </w:tcPr>
          <w:p w14:paraId="20E0DBBD" w14:textId="53C6AEB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bookmarkStart w:id="27" w:name="P463"/>
            <w:bookmarkEnd w:id="27"/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12</w:t>
            </w:r>
          </w:p>
        </w:tc>
        <w:tc>
          <w:tcPr>
            <w:tcW w:w="428" w:type="dxa"/>
          </w:tcPr>
          <w:p w14:paraId="6D5AAB3D" w14:textId="3A1D4CC4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13</w:t>
            </w:r>
          </w:p>
        </w:tc>
        <w:tc>
          <w:tcPr>
            <w:tcW w:w="570" w:type="dxa"/>
          </w:tcPr>
          <w:p w14:paraId="4A6836BD" w14:textId="3079E0E4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bookmarkStart w:id="28" w:name="P465"/>
            <w:bookmarkEnd w:id="28"/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14</w:t>
            </w:r>
          </w:p>
        </w:tc>
        <w:tc>
          <w:tcPr>
            <w:tcW w:w="851" w:type="dxa"/>
          </w:tcPr>
          <w:p w14:paraId="1B08BE5D" w14:textId="1C6B8DC2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bookmarkStart w:id="29" w:name="P466"/>
            <w:bookmarkEnd w:id="29"/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15</w:t>
            </w:r>
          </w:p>
        </w:tc>
        <w:tc>
          <w:tcPr>
            <w:tcW w:w="653" w:type="dxa"/>
          </w:tcPr>
          <w:p w14:paraId="397BB720" w14:textId="1831FC4A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bookmarkStart w:id="30" w:name="P467"/>
            <w:bookmarkEnd w:id="30"/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16</w:t>
            </w:r>
          </w:p>
        </w:tc>
        <w:tc>
          <w:tcPr>
            <w:tcW w:w="567" w:type="dxa"/>
          </w:tcPr>
          <w:p w14:paraId="5A2D0916" w14:textId="6502F939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17</w:t>
            </w:r>
          </w:p>
        </w:tc>
        <w:tc>
          <w:tcPr>
            <w:tcW w:w="709" w:type="dxa"/>
          </w:tcPr>
          <w:p w14:paraId="0CC26F41" w14:textId="67767B31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18</w:t>
            </w:r>
          </w:p>
        </w:tc>
        <w:tc>
          <w:tcPr>
            <w:tcW w:w="761" w:type="dxa"/>
          </w:tcPr>
          <w:p w14:paraId="1A32D76C" w14:textId="6EC13544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bookmarkStart w:id="31" w:name="P470"/>
            <w:bookmarkEnd w:id="31"/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19</w:t>
            </w:r>
          </w:p>
        </w:tc>
        <w:tc>
          <w:tcPr>
            <w:tcW w:w="708" w:type="dxa"/>
          </w:tcPr>
          <w:p w14:paraId="2B7F16AA" w14:textId="0955FA09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bookmarkStart w:id="32" w:name="P471"/>
            <w:bookmarkEnd w:id="32"/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20</w:t>
            </w:r>
          </w:p>
        </w:tc>
        <w:tc>
          <w:tcPr>
            <w:tcW w:w="567" w:type="dxa"/>
          </w:tcPr>
          <w:p w14:paraId="459535B9" w14:textId="56AF531F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2"/>
              </w:rPr>
            </w:pPr>
            <w:bookmarkStart w:id="33" w:name="P472"/>
            <w:bookmarkEnd w:id="33"/>
            <w:r w:rsidRPr="00A53CBC">
              <w:rPr>
                <w:rFonts w:ascii="Times New Roman" w:hAnsi="Times New Roman" w:cs="Times New Roman"/>
                <w:sz w:val="10"/>
                <w:szCs w:val="12"/>
              </w:rPr>
              <w:t>21</w:t>
            </w:r>
          </w:p>
        </w:tc>
        <w:tc>
          <w:tcPr>
            <w:tcW w:w="2694" w:type="dxa"/>
          </w:tcPr>
          <w:p w14:paraId="083ADC5E" w14:textId="77ECD154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</w:tr>
      <w:tr w:rsidR="008C1924" w:rsidRPr="00A53CBC" w14:paraId="22377583" w14:textId="77777777" w:rsidTr="008C1924">
        <w:tc>
          <w:tcPr>
            <w:tcW w:w="425" w:type="dxa"/>
          </w:tcPr>
          <w:p w14:paraId="400CF69A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26" w:type="dxa"/>
          </w:tcPr>
          <w:p w14:paraId="4C5D3874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14:paraId="2F4B910F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108BAE7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6F6EA36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983FF99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</w:tcPr>
          <w:p w14:paraId="27F157B1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1DD3DE46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9" w:type="dxa"/>
          </w:tcPr>
          <w:p w14:paraId="6402D661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BE734DB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</w:tcPr>
          <w:p w14:paraId="4FE3ABCB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C427CB6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</w:tcPr>
          <w:p w14:paraId="4DB73685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</w:tcPr>
          <w:p w14:paraId="08B37572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7AD43D2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3" w:type="dxa"/>
          </w:tcPr>
          <w:p w14:paraId="7D0FABF9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D4563BF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A106CA1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14:paraId="732438F2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4FA9A1A9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9ABB313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</w:tcPr>
          <w:p w14:paraId="0B01C236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C1924" w:rsidRPr="00A53CBC" w14:paraId="42306B80" w14:textId="77777777" w:rsidTr="008C1924">
        <w:tc>
          <w:tcPr>
            <w:tcW w:w="425" w:type="dxa"/>
          </w:tcPr>
          <w:p w14:paraId="44A3FA55" w14:textId="77777777" w:rsidR="008C1924" w:rsidRPr="00A53CBC" w:rsidRDefault="008C192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26" w:type="dxa"/>
          </w:tcPr>
          <w:p w14:paraId="61C75D41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14:paraId="3851604E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24E85413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FEE182B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C221D75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</w:tcPr>
          <w:p w14:paraId="73D10ACF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221D61C1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9" w:type="dxa"/>
          </w:tcPr>
          <w:p w14:paraId="5C3BDEFC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FE65A63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</w:tcPr>
          <w:p w14:paraId="432676EF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5AD891D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</w:tcPr>
          <w:p w14:paraId="5D71F2A7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</w:tcPr>
          <w:p w14:paraId="7776D7B1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53D9824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3" w:type="dxa"/>
          </w:tcPr>
          <w:p w14:paraId="470253DA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F57A391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02AD58F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1" w:type="dxa"/>
          </w:tcPr>
          <w:p w14:paraId="264F874C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540638DD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DC0505A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</w:tcPr>
          <w:p w14:paraId="25D74CE9" w14:textId="77777777" w:rsidR="008C1924" w:rsidRPr="00A53CBC" w:rsidRDefault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3053" w:rsidRPr="00A53CBC" w14:paraId="412C7A95" w14:textId="77777777" w:rsidTr="008C1924">
        <w:tc>
          <w:tcPr>
            <w:tcW w:w="15877" w:type="dxa"/>
            <w:gridSpan w:val="22"/>
          </w:tcPr>
          <w:p w14:paraId="5698DB93" w14:textId="1AE83757" w:rsidR="0088425C" w:rsidRPr="00A53CBC" w:rsidRDefault="0088425C" w:rsidP="00731F0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Итого за расчетный период _________________.</w:t>
            </w:r>
          </w:p>
        </w:tc>
      </w:tr>
      <w:tr w:rsidR="00393053" w:rsidRPr="00A53CBC" w14:paraId="36CD8877" w14:textId="77777777" w:rsidTr="008C1924">
        <w:tc>
          <w:tcPr>
            <w:tcW w:w="15877" w:type="dxa"/>
            <w:gridSpan w:val="22"/>
          </w:tcPr>
          <w:p w14:paraId="62677A59" w14:textId="77777777" w:rsidR="0088425C" w:rsidRPr="00A53CBC" w:rsidRDefault="0088425C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</w:tr>
      <w:tr w:rsidR="00393053" w:rsidRPr="00A53CBC" w14:paraId="4038FC3D" w14:textId="77777777" w:rsidTr="008C1924">
        <w:tc>
          <w:tcPr>
            <w:tcW w:w="15877" w:type="dxa"/>
            <w:gridSpan w:val="22"/>
          </w:tcPr>
          <w:p w14:paraId="05F918CC" w14:textId="2A665A18" w:rsidR="008C1924" w:rsidRPr="00A53CBC" w:rsidRDefault="008C1924" w:rsidP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итого по кредитам, выданным категориям, указанным в подпункте «а» пункта </w:t>
            </w:r>
            <w:r w:rsidR="006C788C" w:rsidRPr="00A53CB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 Правил предоставления субсидии:</w:t>
            </w:r>
          </w:p>
        </w:tc>
      </w:tr>
      <w:tr w:rsidR="00393053" w:rsidRPr="00A53CBC" w14:paraId="13538B85" w14:textId="77777777" w:rsidTr="008C1924">
        <w:tc>
          <w:tcPr>
            <w:tcW w:w="15877" w:type="dxa"/>
            <w:gridSpan w:val="22"/>
          </w:tcPr>
          <w:p w14:paraId="6CABBBE1" w14:textId="6182F75F" w:rsidR="0088425C" w:rsidRPr="00A53CBC" w:rsidRDefault="008C1924" w:rsidP="008C192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итого по кредитам, выданным категориям, указанным в подпункте «б» пункта </w:t>
            </w:r>
            <w:r w:rsidR="006C788C" w:rsidRPr="00A53CB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A53CBC">
              <w:rPr>
                <w:rFonts w:ascii="Times New Roman" w:hAnsi="Times New Roman" w:cs="Times New Roman"/>
                <w:sz w:val="12"/>
                <w:szCs w:val="12"/>
              </w:rPr>
              <w:t xml:space="preserve"> Правил предоставления субсидии:</w:t>
            </w:r>
          </w:p>
        </w:tc>
      </w:tr>
    </w:tbl>
    <w:p w14:paraId="5722F36D" w14:textId="77777777" w:rsidR="00B05440" w:rsidRPr="00A53CBC" w:rsidRDefault="00B05440" w:rsidP="0048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4A1F5403" w14:textId="3E692FA8" w:rsidR="00685D32" w:rsidRPr="00A53CBC" w:rsidRDefault="00685D32" w:rsidP="0048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53CBC">
        <w:rPr>
          <w:rFonts w:ascii="Times New Roman" w:hAnsi="Times New Roman" w:cs="Times New Roman"/>
          <w:sz w:val="24"/>
          <w:szCs w:val="20"/>
        </w:rPr>
        <w:t xml:space="preserve">Настоящим организация выражает согласие с тем, что </w:t>
      </w:r>
      <w:r w:rsidR="006C788C" w:rsidRPr="00A53CBC">
        <w:rPr>
          <w:rFonts w:ascii="Times New Roman" w:hAnsi="Times New Roman" w:cs="Times New Roman"/>
          <w:sz w:val="24"/>
          <w:szCs w:val="20"/>
        </w:rPr>
        <w:t xml:space="preserve">возмещение недополученных доходов </w:t>
      </w:r>
      <w:r w:rsidRPr="00A53CBC">
        <w:rPr>
          <w:rFonts w:ascii="Times New Roman" w:hAnsi="Times New Roman" w:cs="Times New Roman"/>
          <w:sz w:val="24"/>
          <w:szCs w:val="20"/>
        </w:rPr>
        <w:t xml:space="preserve">предоставляется в целях, на условиях </w:t>
      </w:r>
      <w:r w:rsidR="00AD723A">
        <w:rPr>
          <w:rFonts w:ascii="Times New Roman" w:hAnsi="Times New Roman" w:cs="Times New Roman"/>
          <w:sz w:val="24"/>
          <w:szCs w:val="20"/>
        </w:rPr>
        <w:br/>
      </w:r>
      <w:r w:rsidRPr="00A53CBC">
        <w:rPr>
          <w:rFonts w:ascii="Times New Roman" w:hAnsi="Times New Roman" w:cs="Times New Roman"/>
          <w:sz w:val="24"/>
          <w:szCs w:val="20"/>
        </w:rPr>
        <w:t>и в порядке, которые предусмотрены</w:t>
      </w:r>
      <w:r w:rsidR="006C788C" w:rsidRPr="00A53CBC">
        <w:rPr>
          <w:rFonts w:ascii="Times New Roman" w:hAnsi="Times New Roman" w:cs="Times New Roman"/>
          <w:sz w:val="24"/>
          <w:szCs w:val="20"/>
        </w:rPr>
        <w:t xml:space="preserve"> </w:t>
      </w:r>
      <w:r w:rsidRPr="00A53CBC">
        <w:rPr>
          <w:rFonts w:ascii="Times New Roman" w:hAnsi="Times New Roman" w:cs="Times New Roman"/>
          <w:sz w:val="24"/>
          <w:szCs w:val="20"/>
        </w:rPr>
        <w:t>Правилами предоставления субсидий.</w:t>
      </w:r>
    </w:p>
    <w:p w14:paraId="2EE6C2FE" w14:textId="77777777" w:rsidR="00685D32" w:rsidRPr="00A53CBC" w:rsidRDefault="00685D32" w:rsidP="0048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65D3642F" w14:textId="77777777" w:rsidR="00685D32" w:rsidRPr="00A53CBC" w:rsidRDefault="00685D32" w:rsidP="0048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53CBC">
        <w:rPr>
          <w:rFonts w:ascii="Times New Roman" w:hAnsi="Times New Roman" w:cs="Times New Roman"/>
          <w:sz w:val="24"/>
          <w:szCs w:val="20"/>
        </w:rPr>
        <w:t>Руководитель</w:t>
      </w:r>
    </w:p>
    <w:p w14:paraId="79B75E13" w14:textId="77777777" w:rsidR="00685D32" w:rsidRPr="00A53CBC" w:rsidRDefault="00685D32" w:rsidP="0048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53CBC">
        <w:rPr>
          <w:rFonts w:ascii="Times New Roman" w:hAnsi="Times New Roman" w:cs="Times New Roman"/>
          <w:sz w:val="24"/>
          <w:szCs w:val="20"/>
        </w:rPr>
        <w:t>или уполномоченное им лицо _______________  ____________________</w:t>
      </w:r>
    </w:p>
    <w:p w14:paraId="0AA0FA8A" w14:textId="5BAFF614" w:rsidR="00685D32" w:rsidRPr="00A53CBC" w:rsidRDefault="00685D32" w:rsidP="0048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53CBC">
        <w:rPr>
          <w:rFonts w:ascii="Times New Roman" w:hAnsi="Times New Roman" w:cs="Times New Roman"/>
          <w:sz w:val="24"/>
          <w:szCs w:val="20"/>
        </w:rPr>
        <w:t xml:space="preserve">                            </w:t>
      </w:r>
      <w:r w:rsidR="00BC27F7" w:rsidRPr="00A53CBC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 w:rsidRPr="00A53CBC">
        <w:rPr>
          <w:rFonts w:ascii="Times New Roman" w:hAnsi="Times New Roman" w:cs="Times New Roman"/>
          <w:sz w:val="24"/>
          <w:szCs w:val="20"/>
        </w:rPr>
        <w:t xml:space="preserve">  (подпись)          </w:t>
      </w:r>
      <w:r w:rsidR="00BC27F7" w:rsidRPr="00A53CBC">
        <w:rPr>
          <w:rFonts w:ascii="Times New Roman" w:hAnsi="Times New Roman" w:cs="Times New Roman"/>
          <w:sz w:val="24"/>
          <w:szCs w:val="20"/>
        </w:rPr>
        <w:t xml:space="preserve">           </w:t>
      </w:r>
      <w:r w:rsidRPr="00A53CBC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Pr="00A53CBC">
        <w:rPr>
          <w:rFonts w:ascii="Times New Roman" w:hAnsi="Times New Roman" w:cs="Times New Roman"/>
          <w:sz w:val="24"/>
          <w:szCs w:val="20"/>
        </w:rPr>
        <w:t>ф.и.</w:t>
      </w:r>
      <w:proofErr w:type="gramStart"/>
      <w:r w:rsidRPr="00A53CBC">
        <w:rPr>
          <w:rFonts w:ascii="Times New Roman" w:hAnsi="Times New Roman" w:cs="Times New Roman"/>
          <w:sz w:val="24"/>
          <w:szCs w:val="20"/>
        </w:rPr>
        <w:t>о</w:t>
      </w:r>
      <w:proofErr w:type="gramEnd"/>
      <w:r w:rsidRPr="00A53CBC">
        <w:rPr>
          <w:rFonts w:ascii="Times New Roman" w:hAnsi="Times New Roman" w:cs="Times New Roman"/>
          <w:sz w:val="24"/>
          <w:szCs w:val="20"/>
        </w:rPr>
        <w:t>.</w:t>
      </w:r>
      <w:proofErr w:type="spellEnd"/>
      <w:r w:rsidRPr="00A53CBC">
        <w:rPr>
          <w:rFonts w:ascii="Times New Roman" w:hAnsi="Times New Roman" w:cs="Times New Roman"/>
          <w:sz w:val="24"/>
          <w:szCs w:val="20"/>
        </w:rPr>
        <w:t>)</w:t>
      </w:r>
    </w:p>
    <w:p w14:paraId="6D3E068A" w14:textId="075FC5E4" w:rsidR="00685D32" w:rsidRPr="00A53CBC" w:rsidRDefault="00685D32" w:rsidP="0048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53CBC">
        <w:rPr>
          <w:rFonts w:ascii="Times New Roman" w:hAnsi="Times New Roman" w:cs="Times New Roman"/>
          <w:sz w:val="24"/>
          <w:szCs w:val="20"/>
        </w:rPr>
        <w:t>М.П.</w:t>
      </w:r>
      <w:r w:rsidR="00485340" w:rsidRPr="00A53CBC">
        <w:rPr>
          <w:rFonts w:ascii="Times New Roman" w:hAnsi="Times New Roman" w:cs="Times New Roman"/>
          <w:sz w:val="24"/>
          <w:szCs w:val="20"/>
        </w:rPr>
        <w:t xml:space="preserve"> </w:t>
      </w:r>
      <w:r w:rsidRPr="00A53CBC">
        <w:rPr>
          <w:rFonts w:ascii="Times New Roman" w:hAnsi="Times New Roman" w:cs="Times New Roman"/>
          <w:sz w:val="24"/>
          <w:szCs w:val="20"/>
        </w:rPr>
        <w:t>(при наличии)</w:t>
      </w:r>
    </w:p>
    <w:p w14:paraId="7BFDB271" w14:textId="77777777" w:rsidR="00685D32" w:rsidRPr="00A53CBC" w:rsidRDefault="00685D32" w:rsidP="0048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53CBC">
        <w:rPr>
          <w:rFonts w:ascii="Times New Roman" w:hAnsi="Times New Roman" w:cs="Times New Roman"/>
          <w:sz w:val="24"/>
          <w:szCs w:val="20"/>
        </w:rPr>
        <w:t>Исполнитель ___________________</w:t>
      </w:r>
    </w:p>
    <w:p w14:paraId="5A88B98C" w14:textId="09FF2EB7" w:rsidR="0088425C" w:rsidRPr="00A53CBC" w:rsidRDefault="00685D32" w:rsidP="00485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425C" w:rsidRPr="00A53CBC" w:rsidSect="00485340">
          <w:pgSz w:w="16838" w:h="11905" w:orient="landscape"/>
          <w:pgMar w:top="851" w:right="1134" w:bottom="850" w:left="1134" w:header="0" w:footer="0" w:gutter="0"/>
          <w:cols w:space="720"/>
        </w:sectPr>
      </w:pPr>
      <w:r w:rsidRPr="00A53CBC">
        <w:rPr>
          <w:rFonts w:ascii="Times New Roman" w:hAnsi="Times New Roman" w:cs="Times New Roman"/>
          <w:sz w:val="24"/>
          <w:szCs w:val="20"/>
        </w:rPr>
        <w:t>Телефон</w:t>
      </w:r>
      <w:r w:rsidR="00485340" w:rsidRPr="00A53CBC">
        <w:rPr>
          <w:rFonts w:ascii="Times New Roman" w:hAnsi="Times New Roman" w:cs="Times New Roman"/>
          <w:sz w:val="24"/>
          <w:szCs w:val="20"/>
        </w:rPr>
        <w:t xml:space="preserve"> </w:t>
      </w:r>
      <w:r w:rsidRPr="00A53CBC">
        <w:rPr>
          <w:rFonts w:ascii="Times New Roman" w:hAnsi="Times New Roman" w:cs="Times New Roman"/>
          <w:sz w:val="24"/>
          <w:szCs w:val="20"/>
        </w:rPr>
        <w:t>_______________________</w:t>
      </w:r>
    </w:p>
    <w:p w14:paraId="7BF57682" w14:textId="020FF3C4" w:rsidR="00C05851" w:rsidRPr="003802C7" w:rsidRDefault="00C05851" w:rsidP="00C05851">
      <w:pPr>
        <w:pStyle w:val="ConsPlusNonformat"/>
        <w:tabs>
          <w:tab w:val="right" w:pos="9354"/>
        </w:tabs>
        <w:jc w:val="center"/>
        <w:rPr>
          <w:rFonts w:ascii="Times New Roman" w:hAnsi="Times New Roman" w:cs="Times New Roman"/>
          <w:sz w:val="22"/>
          <w:szCs w:val="16"/>
        </w:rPr>
      </w:pPr>
      <w:r w:rsidRPr="003802C7">
        <w:rPr>
          <w:rFonts w:ascii="Times New Roman" w:hAnsi="Times New Roman" w:cs="Times New Roman"/>
          <w:sz w:val="22"/>
          <w:szCs w:val="16"/>
        </w:rPr>
        <w:lastRenderedPageBreak/>
        <w:t>3</w:t>
      </w:r>
    </w:p>
    <w:p w14:paraId="0B252F31" w14:textId="12D04A99" w:rsidR="0088425C" w:rsidRPr="00A53CBC" w:rsidRDefault="0088425C" w:rsidP="00A106F0">
      <w:pPr>
        <w:pStyle w:val="ConsPlusNonformat"/>
        <w:tabs>
          <w:tab w:val="right" w:pos="935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 xml:space="preserve"> --------------------------------</w:t>
      </w:r>
      <w:r w:rsidR="00A106F0" w:rsidRPr="00A53CBC">
        <w:rPr>
          <w:rFonts w:ascii="Times New Roman" w:hAnsi="Times New Roman" w:cs="Times New Roman"/>
          <w:sz w:val="16"/>
          <w:szCs w:val="16"/>
        </w:rPr>
        <w:tab/>
      </w:r>
    </w:p>
    <w:p w14:paraId="2C901D01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4" w:name="P547"/>
      <w:bookmarkEnd w:id="34"/>
      <w:r w:rsidRPr="00A53CBC">
        <w:rPr>
          <w:rFonts w:ascii="Times New Roman" w:hAnsi="Times New Roman" w:cs="Times New Roman"/>
          <w:sz w:val="16"/>
          <w:szCs w:val="16"/>
        </w:rPr>
        <w:t xml:space="preserve">    &lt;1&gt; Вид договора, заключаемого между заемщиком и юридическим лицом: ДДУ</w:t>
      </w:r>
    </w:p>
    <w:p w14:paraId="2FB57DAA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53CBC">
        <w:rPr>
          <w:rFonts w:ascii="Times New Roman" w:hAnsi="Times New Roman" w:cs="Times New Roman"/>
          <w:sz w:val="16"/>
          <w:szCs w:val="16"/>
        </w:rPr>
        <w:t>-  договор  участия  в  долевом строительстве (ДДУ-1 - договор уступки прав</w:t>
      </w:r>
      <w:proofErr w:type="gramEnd"/>
    </w:p>
    <w:p w14:paraId="60A2B57A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 xml:space="preserve">требования  по  такому  договору)  в соответствии с Федеральным </w:t>
      </w:r>
      <w:hyperlink r:id="rId12" w:history="1">
        <w:r w:rsidRPr="00A53CBC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A53CBC">
        <w:rPr>
          <w:rFonts w:ascii="Times New Roman" w:hAnsi="Times New Roman" w:cs="Times New Roman"/>
          <w:sz w:val="16"/>
          <w:szCs w:val="16"/>
        </w:rPr>
        <w:t xml:space="preserve"> "Об</w:t>
      </w:r>
    </w:p>
    <w:p w14:paraId="5D18F78A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53CBC">
        <w:rPr>
          <w:rFonts w:ascii="Times New Roman" w:hAnsi="Times New Roman" w:cs="Times New Roman"/>
          <w:sz w:val="16"/>
          <w:szCs w:val="16"/>
        </w:rPr>
        <w:t>участии</w:t>
      </w:r>
      <w:proofErr w:type="gramEnd"/>
      <w:r w:rsidRPr="00A53CBC">
        <w:rPr>
          <w:rFonts w:ascii="Times New Roman" w:hAnsi="Times New Roman" w:cs="Times New Roman"/>
          <w:sz w:val="16"/>
          <w:szCs w:val="16"/>
        </w:rPr>
        <w:t xml:space="preserve">  в  долевом  строительстве  многоквартирных  домов  и иных объектов</w:t>
      </w:r>
    </w:p>
    <w:p w14:paraId="21DD4A64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>недвижимости  и  о  внесении  изменений  в  некоторые  законодательные акты</w:t>
      </w:r>
    </w:p>
    <w:p w14:paraId="417BAF53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>Российской  Федерации"  либо ДКП - договор купли-продажи на первичном рынке</w:t>
      </w:r>
    </w:p>
    <w:p w14:paraId="4101EA8E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>жилья.</w:t>
      </w:r>
    </w:p>
    <w:p w14:paraId="0190168B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5" w:name="P554"/>
      <w:bookmarkEnd w:id="35"/>
      <w:r w:rsidRPr="00A53CBC">
        <w:rPr>
          <w:rFonts w:ascii="Times New Roman" w:hAnsi="Times New Roman" w:cs="Times New Roman"/>
          <w:sz w:val="16"/>
          <w:szCs w:val="16"/>
        </w:rPr>
        <w:t xml:space="preserve">    &lt;2&gt; Указывается наименование и ИНН юридического лица.</w:t>
      </w:r>
    </w:p>
    <w:p w14:paraId="0FBD7484" w14:textId="6DB54199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6" w:name="P555"/>
      <w:bookmarkEnd w:id="36"/>
      <w:r w:rsidRPr="00A53CBC">
        <w:rPr>
          <w:rFonts w:ascii="Times New Roman" w:hAnsi="Times New Roman" w:cs="Times New Roman"/>
          <w:sz w:val="16"/>
          <w:szCs w:val="16"/>
        </w:rPr>
        <w:t xml:space="preserve">    &lt;3&gt;   Дата регистрации указывается в формате: день, месяц, год</w:t>
      </w:r>
    </w:p>
    <w:p w14:paraId="722BB143" w14:textId="37BA46EB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>(ДД.ММ.ГГГГ).  Данная графа не заполняется в случае приобретения жилого</w:t>
      </w:r>
    </w:p>
    <w:p w14:paraId="113C3D5C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>помещения по договору купли-продажи.</w:t>
      </w:r>
    </w:p>
    <w:p w14:paraId="4F0A9E67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7" w:name="P558"/>
      <w:bookmarkEnd w:id="37"/>
      <w:r w:rsidRPr="00A53CBC">
        <w:rPr>
          <w:rFonts w:ascii="Times New Roman" w:hAnsi="Times New Roman" w:cs="Times New Roman"/>
          <w:sz w:val="16"/>
          <w:szCs w:val="16"/>
        </w:rPr>
        <w:t xml:space="preserve">    &lt;4&gt; Указывается:</w:t>
      </w:r>
    </w:p>
    <w:p w14:paraId="72C43F64" w14:textId="02FC9484" w:rsidR="0088425C" w:rsidRPr="00A53CBC" w:rsidRDefault="0088425C" w:rsidP="008C19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 xml:space="preserve">    1  -  если  кредит  выдан </w:t>
      </w:r>
      <w:r w:rsidR="008C1924" w:rsidRPr="00A53CBC">
        <w:rPr>
          <w:rFonts w:ascii="Times New Roman" w:hAnsi="Times New Roman" w:cs="Times New Roman"/>
          <w:sz w:val="16"/>
          <w:szCs w:val="16"/>
        </w:rPr>
        <w:t xml:space="preserve">категориям, указанным в подпункте «а» пункта </w:t>
      </w:r>
      <w:r w:rsidR="006C788C" w:rsidRPr="00A53CBC">
        <w:rPr>
          <w:rFonts w:ascii="Times New Roman" w:hAnsi="Times New Roman" w:cs="Times New Roman"/>
          <w:sz w:val="16"/>
          <w:szCs w:val="16"/>
        </w:rPr>
        <w:t>5</w:t>
      </w:r>
      <w:r w:rsidR="008C1924" w:rsidRPr="00A53CBC">
        <w:rPr>
          <w:rFonts w:ascii="Times New Roman" w:hAnsi="Times New Roman" w:cs="Times New Roman"/>
          <w:sz w:val="16"/>
          <w:szCs w:val="16"/>
        </w:rPr>
        <w:t xml:space="preserve"> Правил предоставления субсидии</w:t>
      </w:r>
      <w:r w:rsidRPr="00A53CBC">
        <w:rPr>
          <w:rFonts w:ascii="Times New Roman" w:hAnsi="Times New Roman" w:cs="Times New Roman"/>
          <w:sz w:val="16"/>
          <w:szCs w:val="16"/>
        </w:rPr>
        <w:t>;</w:t>
      </w:r>
    </w:p>
    <w:p w14:paraId="19B12893" w14:textId="07751CFB" w:rsidR="0088425C" w:rsidRPr="00A53CBC" w:rsidRDefault="0088425C" w:rsidP="008C19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 xml:space="preserve">    2  -  если  кредит  выдан </w:t>
      </w:r>
      <w:r w:rsidR="008C1924" w:rsidRPr="00A53CBC">
        <w:rPr>
          <w:rFonts w:ascii="Times New Roman" w:hAnsi="Times New Roman" w:cs="Times New Roman"/>
          <w:sz w:val="16"/>
          <w:szCs w:val="16"/>
        </w:rPr>
        <w:t xml:space="preserve">категориям, указанным в подпункте «б» пункта </w:t>
      </w:r>
      <w:r w:rsidR="006C788C" w:rsidRPr="00A53CBC">
        <w:rPr>
          <w:rFonts w:ascii="Times New Roman" w:hAnsi="Times New Roman" w:cs="Times New Roman"/>
          <w:sz w:val="16"/>
          <w:szCs w:val="16"/>
        </w:rPr>
        <w:t>5</w:t>
      </w:r>
      <w:r w:rsidR="008C1924" w:rsidRPr="00A53CBC">
        <w:rPr>
          <w:rFonts w:ascii="Times New Roman" w:hAnsi="Times New Roman" w:cs="Times New Roman"/>
          <w:sz w:val="16"/>
          <w:szCs w:val="16"/>
        </w:rPr>
        <w:t xml:space="preserve"> Правил предоставления субсидии</w:t>
      </w:r>
      <w:r w:rsidRPr="00A53CBC">
        <w:rPr>
          <w:rFonts w:ascii="Times New Roman" w:hAnsi="Times New Roman" w:cs="Times New Roman"/>
          <w:sz w:val="16"/>
          <w:szCs w:val="16"/>
        </w:rPr>
        <w:t>.</w:t>
      </w:r>
    </w:p>
    <w:p w14:paraId="0428A0DB" w14:textId="41752235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8" w:name="P563"/>
      <w:bookmarkStart w:id="39" w:name="P565"/>
      <w:bookmarkEnd w:id="38"/>
      <w:bookmarkEnd w:id="39"/>
      <w:r w:rsidRPr="00A53CBC">
        <w:rPr>
          <w:rFonts w:ascii="Times New Roman" w:hAnsi="Times New Roman" w:cs="Times New Roman"/>
          <w:sz w:val="16"/>
          <w:szCs w:val="16"/>
        </w:rPr>
        <w:t xml:space="preserve">    &lt;</w:t>
      </w:r>
      <w:r w:rsidR="00EF4E04" w:rsidRPr="00A53CBC">
        <w:rPr>
          <w:rFonts w:ascii="Times New Roman" w:hAnsi="Times New Roman" w:cs="Times New Roman"/>
          <w:sz w:val="16"/>
          <w:szCs w:val="16"/>
        </w:rPr>
        <w:t>5</w:t>
      </w:r>
      <w:r w:rsidRPr="00A53CBC">
        <w:rPr>
          <w:rFonts w:ascii="Times New Roman" w:hAnsi="Times New Roman" w:cs="Times New Roman"/>
          <w:sz w:val="16"/>
          <w:szCs w:val="16"/>
        </w:rPr>
        <w:t>&gt;  Дата  выдачи  кредита  указывается  в  формате:  день,  месяц, год</w:t>
      </w:r>
    </w:p>
    <w:p w14:paraId="25AFB692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>(ДД.ММ.ГГГГ).</w:t>
      </w:r>
    </w:p>
    <w:p w14:paraId="41B6CC39" w14:textId="244F0157" w:rsidR="0088425C" w:rsidRPr="00A53CBC" w:rsidRDefault="0088425C" w:rsidP="008C19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0" w:name="P567"/>
      <w:bookmarkEnd w:id="40"/>
      <w:r w:rsidRPr="00A53CBC">
        <w:rPr>
          <w:rFonts w:ascii="Times New Roman" w:hAnsi="Times New Roman" w:cs="Times New Roman"/>
          <w:sz w:val="16"/>
          <w:szCs w:val="16"/>
        </w:rPr>
        <w:t xml:space="preserve">    &lt;</w:t>
      </w:r>
      <w:r w:rsidR="00EF4E04" w:rsidRPr="00A53CBC">
        <w:rPr>
          <w:rFonts w:ascii="Times New Roman" w:hAnsi="Times New Roman" w:cs="Times New Roman"/>
          <w:sz w:val="16"/>
          <w:szCs w:val="16"/>
        </w:rPr>
        <w:t>6</w:t>
      </w:r>
      <w:r w:rsidRPr="00A53CBC">
        <w:rPr>
          <w:rFonts w:ascii="Times New Roman" w:hAnsi="Times New Roman" w:cs="Times New Roman"/>
          <w:sz w:val="16"/>
          <w:szCs w:val="16"/>
        </w:rPr>
        <w:t xml:space="preserve">&gt; Указывается размер внесенных заемщиком собственных средств. </w:t>
      </w:r>
    </w:p>
    <w:p w14:paraId="1CC58665" w14:textId="5643F56B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1" w:name="P570"/>
      <w:bookmarkEnd w:id="41"/>
      <w:r w:rsidRPr="00A53CBC">
        <w:rPr>
          <w:rFonts w:ascii="Times New Roman" w:hAnsi="Times New Roman" w:cs="Times New Roman"/>
          <w:sz w:val="16"/>
          <w:szCs w:val="16"/>
        </w:rPr>
        <w:t xml:space="preserve">    &lt;</w:t>
      </w:r>
      <w:r w:rsidR="00EF4E04" w:rsidRPr="00A53CBC">
        <w:rPr>
          <w:rFonts w:ascii="Times New Roman" w:hAnsi="Times New Roman" w:cs="Times New Roman"/>
          <w:sz w:val="16"/>
          <w:szCs w:val="16"/>
        </w:rPr>
        <w:t>7</w:t>
      </w:r>
      <w:r w:rsidRPr="00A53CBC">
        <w:rPr>
          <w:rFonts w:ascii="Times New Roman" w:hAnsi="Times New Roman" w:cs="Times New Roman"/>
          <w:sz w:val="16"/>
          <w:szCs w:val="16"/>
        </w:rPr>
        <w:t>&gt;   Указывается   размер   доли   собственных и заемных средств в</w:t>
      </w:r>
    </w:p>
    <w:p w14:paraId="60C18271" w14:textId="2A6A7FDE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hyperlink w:anchor="P126" w:history="1">
        <w:r w:rsidRPr="00A53CBC">
          <w:rPr>
            <w:rFonts w:ascii="Times New Roman" w:hAnsi="Times New Roman" w:cs="Times New Roman"/>
            <w:sz w:val="16"/>
            <w:szCs w:val="16"/>
          </w:rPr>
          <w:t>подпунктом "</w:t>
        </w:r>
        <w:r w:rsidR="00A92244" w:rsidRPr="00A53CBC">
          <w:rPr>
            <w:rFonts w:ascii="Times New Roman" w:hAnsi="Times New Roman" w:cs="Times New Roman"/>
            <w:sz w:val="16"/>
            <w:szCs w:val="16"/>
          </w:rPr>
          <w:t>д</w:t>
        </w:r>
        <w:r w:rsidRPr="00A53CBC">
          <w:rPr>
            <w:rFonts w:ascii="Times New Roman" w:hAnsi="Times New Roman" w:cs="Times New Roman"/>
            <w:sz w:val="16"/>
            <w:szCs w:val="16"/>
          </w:rPr>
          <w:t xml:space="preserve">" пункта </w:t>
        </w:r>
      </w:hyperlink>
      <w:r w:rsidR="006C788C" w:rsidRPr="00A53CBC">
        <w:rPr>
          <w:rFonts w:ascii="Times New Roman" w:hAnsi="Times New Roman" w:cs="Times New Roman"/>
          <w:sz w:val="16"/>
          <w:szCs w:val="16"/>
        </w:rPr>
        <w:t>4</w:t>
      </w:r>
      <w:r w:rsidRPr="00A53CBC">
        <w:rPr>
          <w:rFonts w:ascii="Times New Roman" w:hAnsi="Times New Roman" w:cs="Times New Roman"/>
          <w:sz w:val="16"/>
          <w:szCs w:val="16"/>
        </w:rPr>
        <w:t xml:space="preserve"> Правил предоставления субсидий.</w:t>
      </w:r>
    </w:p>
    <w:p w14:paraId="2929B5C0" w14:textId="74346355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2" w:name="P575"/>
      <w:bookmarkEnd w:id="42"/>
      <w:r w:rsidRPr="00A53CBC">
        <w:rPr>
          <w:rFonts w:ascii="Times New Roman" w:hAnsi="Times New Roman" w:cs="Times New Roman"/>
          <w:sz w:val="16"/>
          <w:szCs w:val="16"/>
        </w:rPr>
        <w:t xml:space="preserve">    &lt;</w:t>
      </w:r>
      <w:r w:rsidR="00EF4E04" w:rsidRPr="00A53CBC">
        <w:rPr>
          <w:rFonts w:ascii="Times New Roman" w:hAnsi="Times New Roman" w:cs="Times New Roman"/>
          <w:sz w:val="16"/>
          <w:szCs w:val="16"/>
        </w:rPr>
        <w:t>8</w:t>
      </w:r>
      <w:r w:rsidRPr="00A53CBC">
        <w:rPr>
          <w:rFonts w:ascii="Times New Roman" w:hAnsi="Times New Roman" w:cs="Times New Roman"/>
          <w:sz w:val="16"/>
          <w:szCs w:val="16"/>
        </w:rPr>
        <w:t>&gt; Указывается количество месяцев действия кредитного договора.</w:t>
      </w:r>
    </w:p>
    <w:p w14:paraId="402E3D4C" w14:textId="5C7CA6F3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3" w:name="P577"/>
      <w:bookmarkEnd w:id="43"/>
      <w:r w:rsidRPr="00A53CBC">
        <w:rPr>
          <w:rFonts w:ascii="Times New Roman" w:hAnsi="Times New Roman" w:cs="Times New Roman"/>
          <w:sz w:val="16"/>
          <w:szCs w:val="16"/>
        </w:rPr>
        <w:t xml:space="preserve">    &lt;</w:t>
      </w:r>
      <w:r w:rsidR="00EF4E04" w:rsidRPr="00A53CBC">
        <w:rPr>
          <w:rFonts w:ascii="Times New Roman" w:hAnsi="Times New Roman" w:cs="Times New Roman"/>
          <w:sz w:val="16"/>
          <w:szCs w:val="16"/>
        </w:rPr>
        <w:t>9</w:t>
      </w:r>
      <w:r w:rsidRPr="00A53CBC">
        <w:rPr>
          <w:rFonts w:ascii="Times New Roman" w:hAnsi="Times New Roman" w:cs="Times New Roman"/>
          <w:sz w:val="16"/>
          <w:szCs w:val="16"/>
        </w:rPr>
        <w:t>&gt; Дата возобновления периода, в течение которого предоставляется</w:t>
      </w:r>
    </w:p>
    <w:p w14:paraId="48F26F71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>субсидия, указывается в формате: день, месяц, год (ДД.ММ.ГГГГ).</w:t>
      </w:r>
    </w:p>
    <w:p w14:paraId="17AA0BEF" w14:textId="463AC5F5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4" w:name="P579"/>
      <w:bookmarkEnd w:id="44"/>
      <w:r w:rsidRPr="00A53CBC">
        <w:rPr>
          <w:rFonts w:ascii="Times New Roman" w:hAnsi="Times New Roman" w:cs="Times New Roman"/>
          <w:sz w:val="16"/>
          <w:szCs w:val="16"/>
        </w:rPr>
        <w:t xml:space="preserve">    &lt;1</w:t>
      </w:r>
      <w:r w:rsidR="00EF4E04" w:rsidRPr="00A53CBC">
        <w:rPr>
          <w:rFonts w:ascii="Times New Roman" w:hAnsi="Times New Roman" w:cs="Times New Roman"/>
          <w:sz w:val="16"/>
          <w:szCs w:val="16"/>
        </w:rPr>
        <w:t>0</w:t>
      </w:r>
      <w:r w:rsidRPr="00A53CBC">
        <w:rPr>
          <w:rFonts w:ascii="Times New Roman" w:hAnsi="Times New Roman" w:cs="Times New Roman"/>
          <w:sz w:val="16"/>
          <w:szCs w:val="16"/>
        </w:rPr>
        <w:t xml:space="preserve">&gt;  Расчет:  значение  </w:t>
      </w:r>
      <w:hyperlink w:anchor="P466" w:history="1">
        <w:r w:rsidRPr="00A53CBC">
          <w:rPr>
            <w:rFonts w:ascii="Times New Roman" w:hAnsi="Times New Roman" w:cs="Times New Roman"/>
            <w:sz w:val="16"/>
            <w:szCs w:val="16"/>
          </w:rPr>
          <w:t>графы  19</w:t>
        </w:r>
      </w:hyperlink>
      <w:r w:rsidRPr="00A53CBC">
        <w:rPr>
          <w:rFonts w:ascii="Times New Roman" w:hAnsi="Times New Roman" w:cs="Times New Roman"/>
          <w:sz w:val="16"/>
          <w:szCs w:val="16"/>
        </w:rPr>
        <w:t xml:space="preserve">  плюс  2  </w:t>
      </w:r>
      <w:proofErr w:type="gramStart"/>
      <w:r w:rsidRPr="00A53CBC">
        <w:rPr>
          <w:rFonts w:ascii="Times New Roman" w:hAnsi="Times New Roman" w:cs="Times New Roman"/>
          <w:sz w:val="16"/>
          <w:szCs w:val="16"/>
        </w:rPr>
        <w:t>процентных</w:t>
      </w:r>
      <w:proofErr w:type="gramEnd"/>
      <w:r w:rsidRPr="00A53CBC">
        <w:rPr>
          <w:rFonts w:ascii="Times New Roman" w:hAnsi="Times New Roman" w:cs="Times New Roman"/>
          <w:sz w:val="16"/>
          <w:szCs w:val="16"/>
        </w:rPr>
        <w:t xml:space="preserve">  пункта и минус</w:t>
      </w:r>
    </w:p>
    <w:p w14:paraId="7198870B" w14:textId="49CF6FA4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 xml:space="preserve">значение  </w:t>
      </w:r>
      <w:hyperlink w:anchor="P467" w:history="1">
        <w:r w:rsidRPr="00A53CBC">
          <w:rPr>
            <w:rFonts w:ascii="Times New Roman" w:hAnsi="Times New Roman" w:cs="Times New Roman"/>
            <w:sz w:val="16"/>
            <w:szCs w:val="16"/>
          </w:rPr>
          <w:t>графы  20</w:t>
        </w:r>
      </w:hyperlink>
      <w:r w:rsidRPr="00A53CBC">
        <w:rPr>
          <w:rFonts w:ascii="Times New Roman" w:hAnsi="Times New Roman" w:cs="Times New Roman"/>
          <w:sz w:val="16"/>
          <w:szCs w:val="16"/>
        </w:rPr>
        <w:t xml:space="preserve">.  В  случае если значение </w:t>
      </w:r>
      <w:hyperlink w:anchor="P467" w:history="1">
        <w:r w:rsidRPr="00A53CBC">
          <w:rPr>
            <w:rFonts w:ascii="Times New Roman" w:hAnsi="Times New Roman" w:cs="Times New Roman"/>
            <w:sz w:val="16"/>
            <w:szCs w:val="16"/>
          </w:rPr>
          <w:t>графы 20</w:t>
        </w:r>
      </w:hyperlink>
      <w:r w:rsidRPr="00A53CBC">
        <w:rPr>
          <w:rFonts w:ascii="Times New Roman" w:hAnsi="Times New Roman" w:cs="Times New Roman"/>
          <w:sz w:val="16"/>
          <w:szCs w:val="16"/>
        </w:rPr>
        <w:t xml:space="preserve"> менее </w:t>
      </w:r>
      <w:r w:rsidR="000C2F9A" w:rsidRPr="00A53CBC">
        <w:rPr>
          <w:rFonts w:ascii="Times New Roman" w:hAnsi="Times New Roman" w:cs="Times New Roman"/>
          <w:sz w:val="16"/>
          <w:szCs w:val="16"/>
        </w:rPr>
        <w:t>2</w:t>
      </w:r>
      <w:r w:rsidRPr="00A53CBC">
        <w:rPr>
          <w:rFonts w:ascii="Times New Roman" w:hAnsi="Times New Roman" w:cs="Times New Roman"/>
          <w:sz w:val="16"/>
          <w:szCs w:val="16"/>
        </w:rPr>
        <w:t xml:space="preserve"> процентов, </w:t>
      </w:r>
      <w:proofErr w:type="gramStart"/>
      <w:r w:rsidRPr="00A53CBC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14:paraId="2E1A9E3E" w14:textId="1109CA1D" w:rsidR="0088425C" w:rsidRPr="00A53CBC" w:rsidRDefault="0088425C" w:rsidP="000C2F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 xml:space="preserve">расчет  принимается  значение,  равное  </w:t>
      </w:r>
      <w:r w:rsidR="000C2F9A" w:rsidRPr="00A53CBC">
        <w:rPr>
          <w:rFonts w:ascii="Times New Roman" w:hAnsi="Times New Roman" w:cs="Times New Roman"/>
          <w:sz w:val="16"/>
          <w:szCs w:val="16"/>
        </w:rPr>
        <w:t>2</w:t>
      </w:r>
      <w:r w:rsidRPr="00A53CBC">
        <w:rPr>
          <w:rFonts w:ascii="Times New Roman" w:hAnsi="Times New Roman" w:cs="Times New Roman"/>
          <w:sz w:val="16"/>
          <w:szCs w:val="16"/>
        </w:rPr>
        <w:t xml:space="preserve"> процентам. </w:t>
      </w:r>
    </w:p>
    <w:p w14:paraId="4E358C03" w14:textId="4094EB6B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5" w:name="P584"/>
      <w:bookmarkEnd w:id="45"/>
      <w:r w:rsidRPr="00A53CBC">
        <w:rPr>
          <w:rFonts w:ascii="Times New Roman" w:hAnsi="Times New Roman" w:cs="Times New Roman"/>
          <w:sz w:val="16"/>
          <w:szCs w:val="16"/>
        </w:rPr>
        <w:t xml:space="preserve">    &lt;1</w:t>
      </w:r>
      <w:r w:rsidR="00EF4E04" w:rsidRPr="00A53CBC">
        <w:rPr>
          <w:rFonts w:ascii="Times New Roman" w:hAnsi="Times New Roman" w:cs="Times New Roman"/>
          <w:sz w:val="16"/>
          <w:szCs w:val="16"/>
        </w:rPr>
        <w:t>1</w:t>
      </w:r>
      <w:r w:rsidRPr="00A53CBC">
        <w:rPr>
          <w:rFonts w:ascii="Times New Roman" w:hAnsi="Times New Roman" w:cs="Times New Roman"/>
          <w:sz w:val="16"/>
          <w:szCs w:val="16"/>
        </w:rPr>
        <w:t xml:space="preserve">&gt;  Расчет:  значение  </w:t>
      </w:r>
      <w:hyperlink w:anchor="P471" w:history="1">
        <w:r w:rsidRPr="00A53CBC">
          <w:rPr>
            <w:rFonts w:ascii="Times New Roman" w:hAnsi="Times New Roman" w:cs="Times New Roman"/>
            <w:sz w:val="16"/>
            <w:szCs w:val="16"/>
          </w:rPr>
          <w:t>графы  2</w:t>
        </w:r>
      </w:hyperlink>
      <w:r w:rsidR="005C266E" w:rsidRPr="00A53CBC">
        <w:rPr>
          <w:rFonts w:ascii="Times New Roman" w:hAnsi="Times New Roman" w:cs="Times New Roman"/>
          <w:sz w:val="16"/>
          <w:szCs w:val="16"/>
        </w:rPr>
        <w:t>0</w:t>
      </w:r>
      <w:r w:rsidRPr="00A53CBC">
        <w:rPr>
          <w:rFonts w:ascii="Times New Roman" w:hAnsi="Times New Roman" w:cs="Times New Roman"/>
          <w:sz w:val="16"/>
          <w:szCs w:val="16"/>
        </w:rPr>
        <w:t xml:space="preserve"> разделить  на  значение  </w:t>
      </w:r>
      <w:hyperlink w:anchor="P467" w:history="1">
        <w:r w:rsidRPr="00A53CBC">
          <w:rPr>
            <w:rFonts w:ascii="Times New Roman" w:hAnsi="Times New Roman" w:cs="Times New Roman"/>
            <w:sz w:val="16"/>
            <w:szCs w:val="16"/>
          </w:rPr>
          <w:t xml:space="preserve">графы </w:t>
        </w:r>
      </w:hyperlink>
      <w:r w:rsidR="005C266E" w:rsidRPr="00A53CBC">
        <w:rPr>
          <w:rFonts w:ascii="Times New Roman" w:hAnsi="Times New Roman" w:cs="Times New Roman"/>
          <w:sz w:val="16"/>
          <w:szCs w:val="16"/>
        </w:rPr>
        <w:t>16</w:t>
      </w:r>
      <w:r w:rsidRPr="00A53CBC">
        <w:rPr>
          <w:rFonts w:ascii="Times New Roman" w:hAnsi="Times New Roman" w:cs="Times New Roman"/>
          <w:sz w:val="16"/>
          <w:szCs w:val="16"/>
        </w:rPr>
        <w:t xml:space="preserve"> и</w:t>
      </w:r>
    </w:p>
    <w:p w14:paraId="34376452" w14:textId="7D3D0843" w:rsidR="005C266E" w:rsidRPr="00A53CBC" w:rsidRDefault="0088425C" w:rsidP="005C26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 xml:space="preserve">умножить  на  значение  </w:t>
      </w:r>
      <w:hyperlink w:anchor="P470" w:history="1">
        <w:r w:rsidRPr="00A53CBC">
          <w:rPr>
            <w:rFonts w:ascii="Times New Roman" w:hAnsi="Times New Roman" w:cs="Times New Roman"/>
            <w:sz w:val="16"/>
            <w:szCs w:val="16"/>
          </w:rPr>
          <w:t xml:space="preserve">графы  </w:t>
        </w:r>
      </w:hyperlink>
      <w:r w:rsidR="005C266E" w:rsidRPr="00A53CBC">
        <w:rPr>
          <w:rFonts w:ascii="Times New Roman" w:hAnsi="Times New Roman" w:cs="Times New Roman"/>
          <w:sz w:val="16"/>
          <w:szCs w:val="16"/>
        </w:rPr>
        <w:t>19</w:t>
      </w:r>
      <w:r w:rsidRPr="00A53CBC">
        <w:rPr>
          <w:rFonts w:ascii="Times New Roman" w:hAnsi="Times New Roman" w:cs="Times New Roman"/>
          <w:sz w:val="16"/>
          <w:szCs w:val="16"/>
        </w:rPr>
        <w:t xml:space="preserve">. </w:t>
      </w:r>
      <w:r w:rsidR="005C266E" w:rsidRPr="00A53CBC">
        <w:rPr>
          <w:rFonts w:ascii="Times New Roman" w:hAnsi="Times New Roman" w:cs="Times New Roman"/>
          <w:sz w:val="16"/>
          <w:szCs w:val="16"/>
        </w:rPr>
        <w:t xml:space="preserve">В  случае если значение </w:t>
      </w:r>
      <w:hyperlink w:anchor="P467" w:history="1">
        <w:r w:rsidR="005C266E" w:rsidRPr="00A53CBC">
          <w:rPr>
            <w:rFonts w:ascii="Times New Roman" w:hAnsi="Times New Roman" w:cs="Times New Roman"/>
            <w:sz w:val="16"/>
            <w:szCs w:val="16"/>
          </w:rPr>
          <w:t>графы 20</w:t>
        </w:r>
      </w:hyperlink>
      <w:r w:rsidR="005C266E" w:rsidRPr="00A53CBC">
        <w:rPr>
          <w:rFonts w:ascii="Times New Roman" w:hAnsi="Times New Roman" w:cs="Times New Roman"/>
          <w:sz w:val="16"/>
          <w:szCs w:val="16"/>
        </w:rPr>
        <w:t xml:space="preserve"> менее 2 процентов, </w:t>
      </w:r>
      <w:proofErr w:type="gramStart"/>
      <w:r w:rsidR="005C266E" w:rsidRPr="00A53CBC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14:paraId="4C1062B9" w14:textId="77777777" w:rsidR="005C266E" w:rsidRPr="00A53CBC" w:rsidRDefault="005C266E" w:rsidP="005C26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 xml:space="preserve">расчет  принимается  значение,  равное  2 процентам. </w:t>
      </w:r>
    </w:p>
    <w:p w14:paraId="65CF82EF" w14:textId="3DD85D85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6" w:name="P589"/>
      <w:bookmarkEnd w:id="46"/>
      <w:r w:rsidRPr="00A53CBC">
        <w:rPr>
          <w:rFonts w:ascii="Times New Roman" w:hAnsi="Times New Roman" w:cs="Times New Roman"/>
          <w:sz w:val="16"/>
          <w:szCs w:val="16"/>
        </w:rPr>
        <w:t xml:space="preserve">    &lt;1</w:t>
      </w:r>
      <w:r w:rsidR="00EF4E04" w:rsidRPr="00A53CBC">
        <w:rPr>
          <w:rFonts w:ascii="Times New Roman" w:hAnsi="Times New Roman" w:cs="Times New Roman"/>
          <w:sz w:val="16"/>
          <w:szCs w:val="16"/>
        </w:rPr>
        <w:t>2</w:t>
      </w:r>
      <w:r w:rsidRPr="00A53CBC">
        <w:rPr>
          <w:rFonts w:ascii="Times New Roman" w:hAnsi="Times New Roman" w:cs="Times New Roman"/>
          <w:sz w:val="16"/>
          <w:szCs w:val="16"/>
        </w:rPr>
        <w:t xml:space="preserve">&gt;       По       Общероссийскому       </w:t>
      </w:r>
      <w:hyperlink r:id="rId13" w:history="1">
        <w:r w:rsidRPr="00A53CBC">
          <w:rPr>
            <w:rFonts w:ascii="Times New Roman" w:hAnsi="Times New Roman" w:cs="Times New Roman"/>
            <w:sz w:val="16"/>
            <w:szCs w:val="16"/>
          </w:rPr>
          <w:t>классификатору</w:t>
        </w:r>
      </w:hyperlink>
      <w:r w:rsidRPr="00A53CBC">
        <w:rPr>
          <w:rFonts w:ascii="Times New Roman" w:hAnsi="Times New Roman" w:cs="Times New Roman"/>
          <w:sz w:val="16"/>
          <w:szCs w:val="16"/>
        </w:rPr>
        <w:t xml:space="preserve">       объектов</w:t>
      </w:r>
    </w:p>
    <w:p w14:paraId="64DEEEED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3CBC">
        <w:rPr>
          <w:rFonts w:ascii="Times New Roman" w:hAnsi="Times New Roman" w:cs="Times New Roman"/>
          <w:sz w:val="16"/>
          <w:szCs w:val="16"/>
        </w:rPr>
        <w:t>административно-территориального деления ОК 019-95 (ОКАТО).</w:t>
      </w:r>
    </w:p>
    <w:p w14:paraId="14871468" w14:textId="77777777" w:rsidR="0088425C" w:rsidRPr="00A53CBC" w:rsidRDefault="0088425C" w:rsidP="008B26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7" w:name="P591"/>
      <w:bookmarkEnd w:id="47"/>
      <w:r w:rsidRPr="00A53CBC">
        <w:rPr>
          <w:rFonts w:ascii="Times New Roman" w:hAnsi="Times New Roman" w:cs="Times New Roman"/>
          <w:sz w:val="16"/>
          <w:szCs w:val="16"/>
        </w:rPr>
        <w:t>произведена корректировка.</w:t>
      </w:r>
    </w:p>
    <w:p w14:paraId="1D26A264" w14:textId="77777777" w:rsidR="0088425C" w:rsidRPr="00A53CBC" w:rsidRDefault="00884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F4DF56" w14:textId="4E462D0E" w:rsidR="00653739" w:rsidRPr="00A53CBC" w:rsidRDefault="00653739">
      <w:pPr>
        <w:rPr>
          <w:rFonts w:ascii="Times New Roman" w:hAnsi="Times New Roman" w:cs="Times New Roman"/>
          <w:sz w:val="24"/>
          <w:szCs w:val="24"/>
        </w:rPr>
        <w:sectPr w:rsidR="00653739" w:rsidRPr="00A53CBC" w:rsidSect="00653739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  <w:r w:rsidRPr="00A53CBC">
        <w:rPr>
          <w:rFonts w:ascii="Times New Roman" w:hAnsi="Times New Roman" w:cs="Times New Roman"/>
          <w:sz w:val="24"/>
          <w:szCs w:val="24"/>
        </w:rPr>
        <w:tab/>
      </w:r>
    </w:p>
    <w:p w14:paraId="748DB4E6" w14:textId="753B3EBC" w:rsidR="00D06E33" w:rsidRPr="00A53CBC" w:rsidRDefault="00D06E33" w:rsidP="00D06E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E12CE" w:rsidRPr="00A53CBC">
        <w:rPr>
          <w:rFonts w:ascii="Times New Roman" w:hAnsi="Times New Roman" w:cs="Times New Roman"/>
          <w:sz w:val="24"/>
          <w:szCs w:val="24"/>
        </w:rPr>
        <w:t>3</w:t>
      </w:r>
    </w:p>
    <w:p w14:paraId="3385EAFD" w14:textId="6C096FE6" w:rsidR="001978A3" w:rsidRPr="00A53CBC" w:rsidRDefault="00D06E33" w:rsidP="001978A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53CBC">
        <w:rPr>
          <w:rFonts w:ascii="Times New Roman" w:hAnsi="Times New Roman" w:cs="Times New Roman"/>
          <w:sz w:val="20"/>
          <w:szCs w:val="24"/>
        </w:rPr>
        <w:t xml:space="preserve">к </w:t>
      </w:r>
      <w:r w:rsidR="001978A3" w:rsidRPr="00A53CBC">
        <w:rPr>
          <w:rFonts w:ascii="Times New Roman" w:hAnsi="Times New Roman" w:cs="Times New Roman"/>
          <w:sz w:val="20"/>
          <w:szCs w:val="24"/>
        </w:rPr>
        <w:t>Правилам предоставления субсидии</w:t>
      </w:r>
    </w:p>
    <w:p w14:paraId="3394C96C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из федерального бюджета автономной </w:t>
      </w:r>
    </w:p>
    <w:p w14:paraId="6E000215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некоммерческой организации «Агентство по развитию </w:t>
      </w:r>
    </w:p>
    <w:p w14:paraId="316E7270" w14:textId="385D67BB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человеческого капитала на Дальнем Востоке</w:t>
      </w:r>
      <w:r w:rsidR="00AD723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в Арктике</w:t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</w:t>
      </w:r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возмещение российским кредитным организациям </w:t>
      </w:r>
    </w:p>
    <w:p w14:paraId="7528F944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недополученных доходов по выданным жилищным </w:t>
      </w:r>
    </w:p>
    <w:p w14:paraId="3FEFA9F4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(ипотечным) кредитам, предоставленным отдельным </w:t>
      </w:r>
    </w:p>
    <w:p w14:paraId="096F4E00" w14:textId="19A9C43C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категориям граждан Российской Федерации </w:t>
      </w:r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r w:rsidR="009913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приобретение или строительство жилых помещений </w:t>
      </w:r>
    </w:p>
    <w:p w14:paraId="0E100DFA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(квартир, домов) на территории субъектов Российской </w:t>
      </w:r>
    </w:p>
    <w:p w14:paraId="18F4D73C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Федерации, входящих в состав Дальневосточного </w:t>
      </w:r>
    </w:p>
    <w:p w14:paraId="03F1E11B" w14:textId="77777777" w:rsidR="001978A3" w:rsidRPr="00A53CBC" w:rsidRDefault="001978A3" w:rsidP="001978A3">
      <w:pPr>
        <w:spacing w:after="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3C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федерального округа, в целях развития </w:t>
      </w:r>
    </w:p>
    <w:p w14:paraId="39F1797C" w14:textId="71558725" w:rsidR="008C2B05" w:rsidRPr="00A53CBC" w:rsidRDefault="001978A3" w:rsidP="001978A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53CBC">
        <w:rPr>
          <w:rFonts w:ascii="Times New Roman" w:hAnsi="Times New Roman" w:cs="Times New Roman"/>
          <w:sz w:val="20"/>
          <w:szCs w:val="24"/>
        </w:rPr>
        <w:t>человеческого капитала</w:t>
      </w:r>
      <w:r w:rsidR="008C2B05" w:rsidRPr="00A53CBC" w:rsidDel="008C2B05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570A0E5" w14:textId="77777777" w:rsidR="00D06E33" w:rsidRPr="00A53CBC" w:rsidRDefault="00D06E33" w:rsidP="00D06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0"/>
          <w:szCs w:val="24"/>
        </w:rPr>
        <w:t>(форма)</w:t>
      </w:r>
    </w:p>
    <w:p w14:paraId="5CD95D3D" w14:textId="77777777" w:rsidR="00D06E33" w:rsidRPr="00A53CBC" w:rsidRDefault="00D06E33" w:rsidP="00D0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DAC428" w14:textId="77777777" w:rsidR="00D06E33" w:rsidRPr="00A53CBC" w:rsidRDefault="00D06E33" w:rsidP="00D06E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14:paraId="78A3E195" w14:textId="77777777" w:rsidR="00D06E33" w:rsidRPr="00A53CBC" w:rsidRDefault="00D06E33" w:rsidP="00D06E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42121407" w14:textId="77777777" w:rsidR="00D06E33" w:rsidRPr="00A53CBC" w:rsidRDefault="00D06E33" w:rsidP="00D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9736F8" w14:textId="77777777" w:rsidR="00D06E33" w:rsidRPr="00A53CBC" w:rsidRDefault="00D06E33" w:rsidP="00D06E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302"/>
      <w:bookmarkEnd w:id="48"/>
      <w:r w:rsidRPr="00A53CBC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624AD8C" w14:textId="77777777" w:rsidR="00D06E33" w:rsidRPr="00A53CBC" w:rsidRDefault="00D06E33" w:rsidP="00D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22AB73" w14:textId="203A3EF5" w:rsidR="00D06E33" w:rsidRPr="00A53CBC" w:rsidRDefault="003A27C6" w:rsidP="003A27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«Агентство по развитию человеческого капитала на Дальнем Востоке</w:t>
      </w:r>
      <w:r w:rsidR="00AD723A">
        <w:rPr>
          <w:rFonts w:ascii="Times New Roman" w:hAnsi="Times New Roman" w:cs="Times New Roman"/>
          <w:sz w:val="24"/>
          <w:szCs w:val="24"/>
        </w:rPr>
        <w:t xml:space="preserve"> и в Арктике</w:t>
      </w:r>
      <w:r w:rsidRPr="00A53CBC">
        <w:rPr>
          <w:rFonts w:ascii="Times New Roman" w:hAnsi="Times New Roman" w:cs="Times New Roman"/>
          <w:sz w:val="24"/>
          <w:szCs w:val="24"/>
        </w:rPr>
        <w:t xml:space="preserve">» </w:t>
      </w:r>
      <w:r w:rsidR="00D06E33" w:rsidRPr="00A53CBC">
        <w:rPr>
          <w:rFonts w:ascii="Times New Roman" w:hAnsi="Times New Roman" w:cs="Times New Roman"/>
          <w:sz w:val="24"/>
          <w:szCs w:val="24"/>
        </w:rPr>
        <w:t xml:space="preserve">информирует о принятии решения </w:t>
      </w:r>
      <w:r w:rsidR="00B72347">
        <w:rPr>
          <w:rFonts w:ascii="Times New Roman" w:hAnsi="Times New Roman" w:cs="Times New Roman"/>
          <w:sz w:val="24"/>
          <w:szCs w:val="24"/>
        </w:rPr>
        <w:br/>
      </w:r>
      <w:r w:rsidR="00D06E33" w:rsidRPr="00A53CBC">
        <w:rPr>
          <w:rFonts w:ascii="Times New Roman" w:hAnsi="Times New Roman" w:cs="Times New Roman"/>
          <w:sz w:val="24"/>
          <w:szCs w:val="24"/>
        </w:rPr>
        <w:t xml:space="preserve">по </w:t>
      </w:r>
      <w:r w:rsidR="00B72347">
        <w:rPr>
          <w:rFonts w:ascii="Times New Roman" w:hAnsi="Times New Roman" w:cs="Times New Roman"/>
          <w:sz w:val="24"/>
          <w:szCs w:val="24"/>
        </w:rPr>
        <w:t>з</w:t>
      </w:r>
      <w:r w:rsidR="00D06E33" w:rsidRPr="00A53CBC">
        <w:rPr>
          <w:rFonts w:ascii="Times New Roman" w:hAnsi="Times New Roman" w:cs="Times New Roman"/>
          <w:sz w:val="24"/>
          <w:szCs w:val="24"/>
        </w:rPr>
        <w:t>аявке</w:t>
      </w:r>
      <w:r w:rsidR="00B72347">
        <w:rPr>
          <w:rFonts w:ascii="Times New Roman" w:hAnsi="Times New Roman" w:cs="Times New Roman"/>
          <w:sz w:val="24"/>
          <w:szCs w:val="24"/>
        </w:rPr>
        <w:t xml:space="preserve"> </w:t>
      </w:r>
      <w:r w:rsidR="00D06E33" w:rsidRPr="00A53CB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D3FCD" w:rsidRPr="00A53CBC">
        <w:rPr>
          <w:rFonts w:ascii="Times New Roman" w:hAnsi="Times New Roman" w:cs="Times New Roman"/>
          <w:sz w:val="24"/>
          <w:szCs w:val="24"/>
        </w:rPr>
        <w:t>_____________________________</w:t>
      </w:r>
      <w:r w:rsidR="00D06E33" w:rsidRPr="00A53CBC">
        <w:rPr>
          <w:rFonts w:ascii="Times New Roman" w:hAnsi="Times New Roman" w:cs="Times New Roman"/>
          <w:sz w:val="24"/>
          <w:szCs w:val="24"/>
        </w:rPr>
        <w:t>_________</w:t>
      </w:r>
    </w:p>
    <w:p w14:paraId="15184195" w14:textId="758E03CF" w:rsidR="00D06E33" w:rsidRPr="00A53CBC" w:rsidRDefault="00D06E33" w:rsidP="00D06E3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53CBC">
        <w:rPr>
          <w:rFonts w:ascii="Times New Roman" w:hAnsi="Times New Roman" w:cs="Times New Roman"/>
          <w:szCs w:val="24"/>
        </w:rPr>
        <w:t xml:space="preserve">                               </w:t>
      </w:r>
      <w:r w:rsidR="000D3FCD" w:rsidRPr="00A53CBC">
        <w:rPr>
          <w:rFonts w:ascii="Times New Roman" w:hAnsi="Times New Roman" w:cs="Times New Roman"/>
          <w:szCs w:val="24"/>
        </w:rPr>
        <w:t xml:space="preserve"> </w:t>
      </w:r>
      <w:r w:rsidRPr="00A53CBC">
        <w:rPr>
          <w:rFonts w:ascii="Times New Roman" w:hAnsi="Times New Roman" w:cs="Times New Roman"/>
          <w:szCs w:val="24"/>
        </w:rPr>
        <w:t xml:space="preserve">                </w:t>
      </w:r>
      <w:r w:rsidR="00B72347">
        <w:rPr>
          <w:rFonts w:ascii="Times New Roman" w:hAnsi="Times New Roman" w:cs="Times New Roman"/>
          <w:szCs w:val="24"/>
        </w:rPr>
        <w:t xml:space="preserve"> </w:t>
      </w:r>
      <w:r w:rsidRPr="00A53CBC">
        <w:rPr>
          <w:rFonts w:ascii="Times New Roman" w:hAnsi="Times New Roman" w:cs="Times New Roman"/>
          <w:szCs w:val="24"/>
        </w:rPr>
        <w:t xml:space="preserve">    </w:t>
      </w:r>
      <w:r w:rsidR="000D3FCD" w:rsidRPr="00A53CBC">
        <w:rPr>
          <w:rFonts w:ascii="Times New Roman" w:hAnsi="Times New Roman" w:cs="Times New Roman"/>
          <w:szCs w:val="24"/>
        </w:rPr>
        <w:t xml:space="preserve">   </w:t>
      </w:r>
      <w:r w:rsidR="00B72347">
        <w:rPr>
          <w:rFonts w:ascii="Times New Roman" w:hAnsi="Times New Roman" w:cs="Times New Roman"/>
          <w:szCs w:val="24"/>
        </w:rPr>
        <w:t xml:space="preserve">     </w:t>
      </w:r>
      <w:r w:rsidR="000D3FCD" w:rsidRPr="00A53CBC">
        <w:rPr>
          <w:rFonts w:ascii="Times New Roman" w:hAnsi="Times New Roman" w:cs="Times New Roman"/>
          <w:szCs w:val="24"/>
        </w:rPr>
        <w:t xml:space="preserve">    </w:t>
      </w:r>
      <w:r w:rsidRPr="00A53CBC">
        <w:rPr>
          <w:rFonts w:ascii="Times New Roman" w:hAnsi="Times New Roman" w:cs="Times New Roman"/>
          <w:szCs w:val="24"/>
        </w:rPr>
        <w:t xml:space="preserve">(наименование </w:t>
      </w:r>
      <w:r w:rsidR="00E0770B" w:rsidRPr="00A53CBC">
        <w:rPr>
          <w:rFonts w:ascii="Times New Roman" w:hAnsi="Times New Roman" w:cs="Times New Roman"/>
          <w:szCs w:val="24"/>
        </w:rPr>
        <w:t xml:space="preserve">кредитной </w:t>
      </w:r>
      <w:r w:rsidRPr="00A53CBC">
        <w:rPr>
          <w:rFonts w:ascii="Times New Roman" w:hAnsi="Times New Roman" w:cs="Times New Roman"/>
          <w:szCs w:val="24"/>
        </w:rPr>
        <w:t>организации)</w:t>
      </w:r>
    </w:p>
    <w:p w14:paraId="22261204" w14:textId="499C1A0A" w:rsidR="00D06E33" w:rsidRPr="00A53CBC" w:rsidRDefault="00D06E33" w:rsidP="003A2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CBC">
        <w:rPr>
          <w:rFonts w:ascii="Times New Roman" w:hAnsi="Times New Roman" w:cs="Times New Roman"/>
          <w:sz w:val="24"/>
          <w:szCs w:val="24"/>
        </w:rPr>
        <w:t xml:space="preserve">и устанавливает указанной </w:t>
      </w:r>
      <w:r w:rsidR="00E0770B" w:rsidRPr="00A53CBC">
        <w:rPr>
          <w:rFonts w:ascii="Times New Roman" w:hAnsi="Times New Roman" w:cs="Times New Roman"/>
          <w:sz w:val="24"/>
          <w:szCs w:val="24"/>
        </w:rPr>
        <w:t xml:space="preserve">кредитной </w:t>
      </w:r>
      <w:r w:rsidRPr="00A53CBC">
        <w:rPr>
          <w:rFonts w:ascii="Times New Roman" w:hAnsi="Times New Roman" w:cs="Times New Roman"/>
          <w:sz w:val="24"/>
          <w:szCs w:val="24"/>
        </w:rPr>
        <w:t xml:space="preserve">организации размер лимита средств на выдачу жилищных (ипотечных) кредитов на условиях, предусмотренных Правилами предоставления субсидий из федерального бюджета </w:t>
      </w:r>
      <w:r w:rsidR="003A27C6" w:rsidRPr="00A53CBC">
        <w:rPr>
          <w:rFonts w:ascii="Times New Roman" w:hAnsi="Times New Roman" w:cs="Times New Roman"/>
          <w:sz w:val="24"/>
          <w:szCs w:val="24"/>
        </w:rPr>
        <w:t>автономной некоммерческой организации «Агентство по развитию человеческого капитала на Дальнем Востоке</w:t>
      </w:r>
      <w:r w:rsidR="00AD723A">
        <w:rPr>
          <w:rFonts w:ascii="Times New Roman" w:hAnsi="Times New Roman" w:cs="Times New Roman"/>
          <w:sz w:val="24"/>
          <w:szCs w:val="24"/>
        </w:rPr>
        <w:t xml:space="preserve"> </w:t>
      </w:r>
      <w:r w:rsidR="00B72347">
        <w:rPr>
          <w:rFonts w:ascii="Times New Roman" w:hAnsi="Times New Roman" w:cs="Times New Roman"/>
          <w:sz w:val="24"/>
          <w:szCs w:val="24"/>
        </w:rPr>
        <w:br/>
      </w:r>
      <w:r w:rsidR="00AD723A">
        <w:rPr>
          <w:rFonts w:ascii="Times New Roman" w:hAnsi="Times New Roman" w:cs="Times New Roman"/>
          <w:sz w:val="24"/>
          <w:szCs w:val="24"/>
        </w:rPr>
        <w:t>и в Арктике</w:t>
      </w:r>
      <w:r w:rsidR="003A27C6" w:rsidRPr="00A53CBC">
        <w:rPr>
          <w:rFonts w:ascii="Times New Roman" w:hAnsi="Times New Roman" w:cs="Times New Roman"/>
          <w:sz w:val="24"/>
          <w:szCs w:val="24"/>
        </w:rPr>
        <w:t>» на возмещение российским кредитным организациям недополученных доходов по выданным жилищным (ипотечным) кредитам, предоставленным отдельным категориям граждан Российской Федерации на приобретение или строительство жилых помещений</w:t>
      </w:r>
      <w:proofErr w:type="gramEnd"/>
      <w:r w:rsidR="003A27C6" w:rsidRPr="00A53CBC">
        <w:rPr>
          <w:rFonts w:ascii="Times New Roman" w:hAnsi="Times New Roman" w:cs="Times New Roman"/>
          <w:sz w:val="24"/>
          <w:szCs w:val="24"/>
        </w:rPr>
        <w:t xml:space="preserve"> (квартир, домов) на территории субъектов Российской Федерации, входящих в состав Дальневосточного федерального округа, в целях развития человеческого капитала</w:t>
      </w:r>
      <w:r w:rsidRPr="00A53CBC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A53CBC">
        <w:rPr>
          <w:rFonts w:ascii="Times New Roman" w:hAnsi="Times New Roman" w:cs="Times New Roman"/>
          <w:sz w:val="24"/>
          <w:szCs w:val="24"/>
        </w:rPr>
        <w:br/>
        <w:t>от «___» _________ 2019 г. № ____</w:t>
      </w:r>
      <w:proofErr w:type="gramStart"/>
      <w:r w:rsidR="00B92DF9" w:rsidRPr="00A53CBC">
        <w:rPr>
          <w:rFonts w:ascii="Times New Roman" w:hAnsi="Times New Roman" w:cs="Times New Roman"/>
          <w:sz w:val="24"/>
          <w:szCs w:val="24"/>
        </w:rPr>
        <w:t xml:space="preserve"> </w:t>
      </w:r>
      <w:r w:rsidRPr="00A53C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3CBC">
        <w:rPr>
          <w:rFonts w:ascii="Times New Roman" w:hAnsi="Times New Roman" w:cs="Times New Roman"/>
          <w:sz w:val="24"/>
          <w:szCs w:val="24"/>
        </w:rPr>
        <w:t xml:space="preserve"> в сумме </w:t>
      </w:r>
    </w:p>
    <w:p w14:paraId="1CCE51CA" w14:textId="1F36F037" w:rsidR="003A27C6" w:rsidRPr="00A53CBC" w:rsidRDefault="003A27C6" w:rsidP="003A27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____________________(_________________________________________________) рублей.</w:t>
      </w:r>
    </w:p>
    <w:p w14:paraId="32247AB1" w14:textId="77777777" w:rsidR="003A27C6" w:rsidRPr="00A53CBC" w:rsidRDefault="003A27C6" w:rsidP="003A27C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53CB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(сумма прописью)</w:t>
      </w:r>
    </w:p>
    <w:p w14:paraId="3CCCEDDF" w14:textId="77777777" w:rsidR="003A27C6" w:rsidRPr="00A53CBC" w:rsidRDefault="003A27C6" w:rsidP="003A27C6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14:paraId="298DE5C4" w14:textId="77777777" w:rsidR="00D06E33" w:rsidRPr="00A53CBC" w:rsidRDefault="00D06E33" w:rsidP="00D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B46087" w14:textId="77777777" w:rsidR="00D06E33" w:rsidRPr="00A53CBC" w:rsidRDefault="00D06E33" w:rsidP="00D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E7EA17" w14:textId="77777777" w:rsidR="00D06E33" w:rsidRPr="00A53CBC" w:rsidRDefault="00D06E33" w:rsidP="00D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Уполномоченное лицо ____________________ _________ ________________________</w:t>
      </w:r>
    </w:p>
    <w:p w14:paraId="510C6665" w14:textId="77777777" w:rsidR="00D06E33" w:rsidRPr="00A53CBC" w:rsidRDefault="00D06E33" w:rsidP="00D06E3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53CBC">
        <w:rPr>
          <w:rFonts w:ascii="Times New Roman" w:hAnsi="Times New Roman" w:cs="Times New Roman"/>
          <w:szCs w:val="24"/>
        </w:rPr>
        <w:t>(должность)                    (подпись)            (фамилия, имя, отчество)</w:t>
      </w:r>
    </w:p>
    <w:p w14:paraId="63C11C36" w14:textId="77777777" w:rsidR="00D06E33" w:rsidRPr="00A53CBC" w:rsidRDefault="00D06E33" w:rsidP="00D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643690" w14:textId="77777777" w:rsidR="00D06E33" w:rsidRPr="00A53CBC" w:rsidRDefault="00D06E33" w:rsidP="00D06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8DD7DA" w14:textId="140758BE" w:rsidR="00D06E33" w:rsidRPr="00A53CBC" w:rsidRDefault="00D06E33" w:rsidP="00D06E3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3CBC">
        <w:rPr>
          <w:rFonts w:ascii="Times New Roman" w:hAnsi="Times New Roman" w:cs="Times New Roman"/>
          <w:szCs w:val="24"/>
        </w:rPr>
        <w:t xml:space="preserve">(реквизиты </w:t>
      </w:r>
      <w:r w:rsidR="002E12CE" w:rsidRPr="00A53CBC">
        <w:rPr>
          <w:rFonts w:ascii="Times New Roman" w:hAnsi="Times New Roman" w:cs="Times New Roman"/>
          <w:szCs w:val="24"/>
        </w:rPr>
        <w:t xml:space="preserve">автономной некоммерческой организации «Агентство по развитию человеческого капитала </w:t>
      </w:r>
      <w:r w:rsidR="001C37EF">
        <w:rPr>
          <w:rFonts w:ascii="Times New Roman" w:hAnsi="Times New Roman" w:cs="Times New Roman"/>
          <w:szCs w:val="24"/>
        </w:rPr>
        <w:br/>
      </w:r>
      <w:r w:rsidR="002E12CE" w:rsidRPr="00A53CBC">
        <w:rPr>
          <w:rFonts w:ascii="Times New Roman" w:hAnsi="Times New Roman" w:cs="Times New Roman"/>
          <w:szCs w:val="24"/>
        </w:rPr>
        <w:t>на Дальнем Востоке</w:t>
      </w:r>
      <w:r w:rsidR="00AD723A">
        <w:rPr>
          <w:rFonts w:ascii="Times New Roman" w:hAnsi="Times New Roman" w:cs="Times New Roman"/>
          <w:szCs w:val="24"/>
        </w:rPr>
        <w:t xml:space="preserve"> и в Арктике</w:t>
      </w:r>
      <w:r w:rsidR="002E12CE" w:rsidRPr="00A53CBC">
        <w:rPr>
          <w:rFonts w:ascii="Times New Roman" w:hAnsi="Times New Roman" w:cs="Times New Roman"/>
          <w:szCs w:val="24"/>
        </w:rPr>
        <w:t>»</w:t>
      </w:r>
      <w:r w:rsidRPr="00A53CBC">
        <w:rPr>
          <w:rFonts w:ascii="Times New Roman" w:hAnsi="Times New Roman" w:cs="Times New Roman"/>
          <w:szCs w:val="24"/>
        </w:rPr>
        <w:t>)</w:t>
      </w:r>
    </w:p>
    <w:p w14:paraId="319EA01D" w14:textId="77777777" w:rsidR="00D06E33" w:rsidRPr="00A53CBC" w:rsidRDefault="00D06E33" w:rsidP="00D0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C82C31E" w14:textId="77777777" w:rsidR="000D6C06" w:rsidRPr="00A53CBC" w:rsidRDefault="000D6C06">
      <w:pPr>
        <w:rPr>
          <w:rFonts w:ascii="Times New Roman" w:hAnsi="Times New Roman" w:cs="Times New Roman"/>
          <w:sz w:val="24"/>
          <w:szCs w:val="24"/>
        </w:rPr>
      </w:pPr>
    </w:p>
    <w:sectPr w:rsidR="000D6C06" w:rsidRPr="00A53CBC" w:rsidSect="00653739">
      <w:pgSz w:w="11905" w:h="16838"/>
      <w:pgMar w:top="1134" w:right="850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71FAC" w14:textId="77777777" w:rsidR="007F27F2" w:rsidRDefault="007F27F2" w:rsidP="0035275B">
      <w:pPr>
        <w:spacing w:after="0" w:line="240" w:lineRule="auto"/>
      </w:pPr>
      <w:r>
        <w:separator/>
      </w:r>
    </w:p>
  </w:endnote>
  <w:endnote w:type="continuationSeparator" w:id="0">
    <w:p w14:paraId="0A18419F" w14:textId="77777777" w:rsidR="007F27F2" w:rsidRDefault="007F27F2" w:rsidP="0035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A79F0" w14:textId="77777777" w:rsidR="007F27F2" w:rsidRDefault="007F27F2" w:rsidP="0035275B">
      <w:pPr>
        <w:spacing w:after="0" w:line="240" w:lineRule="auto"/>
      </w:pPr>
      <w:r>
        <w:separator/>
      </w:r>
    </w:p>
  </w:footnote>
  <w:footnote w:type="continuationSeparator" w:id="0">
    <w:p w14:paraId="4D816AAE" w14:textId="77777777" w:rsidR="007F27F2" w:rsidRDefault="007F27F2" w:rsidP="0035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1B633" w14:textId="77777777" w:rsidR="002D4B4B" w:rsidRPr="00653739" w:rsidRDefault="002D4B4B">
    <w:pPr>
      <w:pStyle w:val="ab"/>
      <w:jc w:val="center"/>
      <w:rPr>
        <w:rFonts w:ascii="Times New Roman" w:hAnsi="Times New Roman" w:cs="Times New Roman"/>
      </w:rPr>
    </w:pPr>
  </w:p>
  <w:p w14:paraId="6ABA5B38" w14:textId="6300AD65" w:rsidR="002D4B4B" w:rsidRPr="00653739" w:rsidRDefault="00D05488">
    <w:pPr>
      <w:pStyle w:val="ab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477564759"/>
        <w:docPartObj>
          <w:docPartGallery w:val="Page Numbers (Top of Page)"/>
          <w:docPartUnique/>
        </w:docPartObj>
      </w:sdtPr>
      <w:sdtEndPr/>
      <w:sdtContent>
        <w:r w:rsidR="002D4B4B" w:rsidRPr="00653739">
          <w:rPr>
            <w:rFonts w:ascii="Times New Roman" w:hAnsi="Times New Roman" w:cs="Times New Roman"/>
          </w:rPr>
          <w:fldChar w:fldCharType="begin"/>
        </w:r>
        <w:r w:rsidR="002D4B4B" w:rsidRPr="00653739">
          <w:rPr>
            <w:rFonts w:ascii="Times New Roman" w:hAnsi="Times New Roman" w:cs="Times New Roman"/>
          </w:rPr>
          <w:instrText>PAGE   \* MERGEFORMAT</w:instrText>
        </w:r>
        <w:r w:rsidR="002D4B4B" w:rsidRPr="006537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</w:t>
        </w:r>
        <w:r w:rsidR="002D4B4B" w:rsidRPr="00653739">
          <w:rPr>
            <w:rFonts w:ascii="Times New Roman" w:hAnsi="Times New Roman" w:cs="Times New Roman"/>
          </w:rPr>
          <w:fldChar w:fldCharType="end"/>
        </w:r>
      </w:sdtContent>
    </w:sdt>
  </w:p>
  <w:p w14:paraId="3A45F2B4" w14:textId="77777777" w:rsidR="002D4B4B" w:rsidRPr="00653739" w:rsidRDefault="002D4B4B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47921" w14:textId="4B4DA0CD" w:rsidR="002D4B4B" w:rsidRDefault="002D4B4B">
    <w:pPr>
      <w:pStyle w:val="ab"/>
      <w:jc w:val="center"/>
    </w:pPr>
  </w:p>
  <w:p w14:paraId="3EC0E13F" w14:textId="77777777" w:rsidR="002D4B4B" w:rsidRDefault="002D4B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9BF"/>
    <w:multiLevelType w:val="hybridMultilevel"/>
    <w:tmpl w:val="528A0220"/>
    <w:lvl w:ilvl="0" w:tplc="B0AC34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B6573A"/>
    <w:multiLevelType w:val="hybridMultilevel"/>
    <w:tmpl w:val="458425DE"/>
    <w:lvl w:ilvl="0" w:tplc="151E87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рченко Елена Геннадиевна">
    <w15:presenceInfo w15:providerId="AD" w15:userId="S::EMarchenko@hcfe.ru::60c39fc7-a4c4-4cff-a8d3-8118a24f93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5C"/>
    <w:rsid w:val="00005EA1"/>
    <w:rsid w:val="000176FB"/>
    <w:rsid w:val="0004772C"/>
    <w:rsid w:val="00051D90"/>
    <w:rsid w:val="00057097"/>
    <w:rsid w:val="00070E3C"/>
    <w:rsid w:val="00071B1D"/>
    <w:rsid w:val="00072BC9"/>
    <w:rsid w:val="00074C86"/>
    <w:rsid w:val="0008399C"/>
    <w:rsid w:val="0008678E"/>
    <w:rsid w:val="000C2F9A"/>
    <w:rsid w:val="000D3FCD"/>
    <w:rsid w:val="000D6C06"/>
    <w:rsid w:val="000E7CD0"/>
    <w:rsid w:val="0011547B"/>
    <w:rsid w:val="0011731C"/>
    <w:rsid w:val="00132CBB"/>
    <w:rsid w:val="00134A09"/>
    <w:rsid w:val="00165729"/>
    <w:rsid w:val="00177C6E"/>
    <w:rsid w:val="001806C0"/>
    <w:rsid w:val="0019501F"/>
    <w:rsid w:val="001978A3"/>
    <w:rsid w:val="001A6910"/>
    <w:rsid w:val="001A7BC5"/>
    <w:rsid w:val="001B73FE"/>
    <w:rsid w:val="001C37EF"/>
    <w:rsid w:val="001C53ED"/>
    <w:rsid w:val="001D191C"/>
    <w:rsid w:val="001D1B24"/>
    <w:rsid w:val="001D4D65"/>
    <w:rsid w:val="001E3FEA"/>
    <w:rsid w:val="001F17D6"/>
    <w:rsid w:val="00200804"/>
    <w:rsid w:val="00204C73"/>
    <w:rsid w:val="00213ACC"/>
    <w:rsid w:val="00220A7B"/>
    <w:rsid w:val="00223113"/>
    <w:rsid w:val="00231DF1"/>
    <w:rsid w:val="00250477"/>
    <w:rsid w:val="0025146D"/>
    <w:rsid w:val="00253BEB"/>
    <w:rsid w:val="00256347"/>
    <w:rsid w:val="002658E9"/>
    <w:rsid w:val="002A4921"/>
    <w:rsid w:val="002B1825"/>
    <w:rsid w:val="002B249F"/>
    <w:rsid w:val="002C1C87"/>
    <w:rsid w:val="002C309B"/>
    <w:rsid w:val="002C57E0"/>
    <w:rsid w:val="002D4751"/>
    <w:rsid w:val="002D4B4B"/>
    <w:rsid w:val="002E12CE"/>
    <w:rsid w:val="002E39C6"/>
    <w:rsid w:val="002E6735"/>
    <w:rsid w:val="003064CD"/>
    <w:rsid w:val="00323AC0"/>
    <w:rsid w:val="00323F75"/>
    <w:rsid w:val="0033758D"/>
    <w:rsid w:val="0035275B"/>
    <w:rsid w:val="00376B5C"/>
    <w:rsid w:val="003802C7"/>
    <w:rsid w:val="00381690"/>
    <w:rsid w:val="00382F7D"/>
    <w:rsid w:val="00383EB6"/>
    <w:rsid w:val="00385665"/>
    <w:rsid w:val="00393053"/>
    <w:rsid w:val="003A0D16"/>
    <w:rsid w:val="003A27C6"/>
    <w:rsid w:val="003B1331"/>
    <w:rsid w:val="003F7A2D"/>
    <w:rsid w:val="004000DB"/>
    <w:rsid w:val="004016B0"/>
    <w:rsid w:val="00407252"/>
    <w:rsid w:val="00424B08"/>
    <w:rsid w:val="00424F52"/>
    <w:rsid w:val="004277DD"/>
    <w:rsid w:val="004435E7"/>
    <w:rsid w:val="00453B5D"/>
    <w:rsid w:val="004555D7"/>
    <w:rsid w:val="00484C60"/>
    <w:rsid w:val="00485340"/>
    <w:rsid w:val="00492E10"/>
    <w:rsid w:val="004A7F11"/>
    <w:rsid w:val="004B44E3"/>
    <w:rsid w:val="004C16B6"/>
    <w:rsid w:val="004C1C38"/>
    <w:rsid w:val="004C2130"/>
    <w:rsid w:val="004D18B7"/>
    <w:rsid w:val="004E2D59"/>
    <w:rsid w:val="004E78D2"/>
    <w:rsid w:val="004F2187"/>
    <w:rsid w:val="004F2819"/>
    <w:rsid w:val="0051000E"/>
    <w:rsid w:val="00511EDE"/>
    <w:rsid w:val="00514BDE"/>
    <w:rsid w:val="00524056"/>
    <w:rsid w:val="00527F85"/>
    <w:rsid w:val="00532D97"/>
    <w:rsid w:val="00544D8D"/>
    <w:rsid w:val="0058059F"/>
    <w:rsid w:val="00585F72"/>
    <w:rsid w:val="00593621"/>
    <w:rsid w:val="005B5E5C"/>
    <w:rsid w:val="005B7F48"/>
    <w:rsid w:val="005C266E"/>
    <w:rsid w:val="005D5E9B"/>
    <w:rsid w:val="005E2E2A"/>
    <w:rsid w:val="005E3165"/>
    <w:rsid w:val="005E4955"/>
    <w:rsid w:val="005F724A"/>
    <w:rsid w:val="00620C4E"/>
    <w:rsid w:val="006215AA"/>
    <w:rsid w:val="00622A00"/>
    <w:rsid w:val="00644A1D"/>
    <w:rsid w:val="00653739"/>
    <w:rsid w:val="00656DC3"/>
    <w:rsid w:val="006575E5"/>
    <w:rsid w:val="00675F67"/>
    <w:rsid w:val="00676DB2"/>
    <w:rsid w:val="00677FB7"/>
    <w:rsid w:val="00681B69"/>
    <w:rsid w:val="00685D32"/>
    <w:rsid w:val="006864DD"/>
    <w:rsid w:val="00694678"/>
    <w:rsid w:val="00695E7F"/>
    <w:rsid w:val="006A1092"/>
    <w:rsid w:val="006A39D3"/>
    <w:rsid w:val="006A5CC0"/>
    <w:rsid w:val="006A69D4"/>
    <w:rsid w:val="006A6FBA"/>
    <w:rsid w:val="006B50DA"/>
    <w:rsid w:val="006B769E"/>
    <w:rsid w:val="006C01FC"/>
    <w:rsid w:val="006C788C"/>
    <w:rsid w:val="006C78FE"/>
    <w:rsid w:val="006D2943"/>
    <w:rsid w:val="006D4DE6"/>
    <w:rsid w:val="006D59E4"/>
    <w:rsid w:val="006E29BB"/>
    <w:rsid w:val="00715DE4"/>
    <w:rsid w:val="00716F08"/>
    <w:rsid w:val="00724E00"/>
    <w:rsid w:val="00731F0F"/>
    <w:rsid w:val="00733D2E"/>
    <w:rsid w:val="00745C0F"/>
    <w:rsid w:val="00751387"/>
    <w:rsid w:val="00751C3B"/>
    <w:rsid w:val="00764E7F"/>
    <w:rsid w:val="007771AD"/>
    <w:rsid w:val="00785C3B"/>
    <w:rsid w:val="007962A5"/>
    <w:rsid w:val="007A5AB4"/>
    <w:rsid w:val="007B7A77"/>
    <w:rsid w:val="007C7202"/>
    <w:rsid w:val="007D6C79"/>
    <w:rsid w:val="007F27F2"/>
    <w:rsid w:val="007F7B2E"/>
    <w:rsid w:val="00800A14"/>
    <w:rsid w:val="00801FBD"/>
    <w:rsid w:val="00811B90"/>
    <w:rsid w:val="008125FB"/>
    <w:rsid w:val="00817FB4"/>
    <w:rsid w:val="00821BDE"/>
    <w:rsid w:val="008266B0"/>
    <w:rsid w:val="00827441"/>
    <w:rsid w:val="00827D83"/>
    <w:rsid w:val="00830982"/>
    <w:rsid w:val="00840E28"/>
    <w:rsid w:val="00845E78"/>
    <w:rsid w:val="00851FEF"/>
    <w:rsid w:val="00856683"/>
    <w:rsid w:val="00857794"/>
    <w:rsid w:val="0086160D"/>
    <w:rsid w:val="00872D29"/>
    <w:rsid w:val="0087563C"/>
    <w:rsid w:val="00881761"/>
    <w:rsid w:val="00883C3A"/>
    <w:rsid w:val="0088425C"/>
    <w:rsid w:val="00884DC9"/>
    <w:rsid w:val="0089000D"/>
    <w:rsid w:val="008962EA"/>
    <w:rsid w:val="0089683E"/>
    <w:rsid w:val="008A7A3C"/>
    <w:rsid w:val="008B12CE"/>
    <w:rsid w:val="008B262D"/>
    <w:rsid w:val="008B6C31"/>
    <w:rsid w:val="008C1924"/>
    <w:rsid w:val="008C26A2"/>
    <w:rsid w:val="008C2B05"/>
    <w:rsid w:val="008C4827"/>
    <w:rsid w:val="008C6C71"/>
    <w:rsid w:val="008D392F"/>
    <w:rsid w:val="008F207E"/>
    <w:rsid w:val="008F24E5"/>
    <w:rsid w:val="0090092E"/>
    <w:rsid w:val="00901663"/>
    <w:rsid w:val="00915F2A"/>
    <w:rsid w:val="00916F8A"/>
    <w:rsid w:val="00922AB4"/>
    <w:rsid w:val="00946842"/>
    <w:rsid w:val="00963B54"/>
    <w:rsid w:val="009745E5"/>
    <w:rsid w:val="00991342"/>
    <w:rsid w:val="00993249"/>
    <w:rsid w:val="009B5AC0"/>
    <w:rsid w:val="009D26AB"/>
    <w:rsid w:val="009E1604"/>
    <w:rsid w:val="009F5696"/>
    <w:rsid w:val="00A014C0"/>
    <w:rsid w:val="00A106F0"/>
    <w:rsid w:val="00A12ABD"/>
    <w:rsid w:val="00A202D1"/>
    <w:rsid w:val="00A20C4A"/>
    <w:rsid w:val="00A23005"/>
    <w:rsid w:val="00A253F7"/>
    <w:rsid w:val="00A32C2B"/>
    <w:rsid w:val="00A330DD"/>
    <w:rsid w:val="00A53CBC"/>
    <w:rsid w:val="00A92244"/>
    <w:rsid w:val="00A948A6"/>
    <w:rsid w:val="00A94C40"/>
    <w:rsid w:val="00AC112A"/>
    <w:rsid w:val="00AD1FF9"/>
    <w:rsid w:val="00AD57A2"/>
    <w:rsid w:val="00AD723A"/>
    <w:rsid w:val="00AE2ED3"/>
    <w:rsid w:val="00AF0912"/>
    <w:rsid w:val="00AF1FBF"/>
    <w:rsid w:val="00B05440"/>
    <w:rsid w:val="00B46875"/>
    <w:rsid w:val="00B540B5"/>
    <w:rsid w:val="00B575B7"/>
    <w:rsid w:val="00B57A8D"/>
    <w:rsid w:val="00B72347"/>
    <w:rsid w:val="00B76352"/>
    <w:rsid w:val="00B903C2"/>
    <w:rsid w:val="00B92DF9"/>
    <w:rsid w:val="00B93CEC"/>
    <w:rsid w:val="00BA0A69"/>
    <w:rsid w:val="00BB521C"/>
    <w:rsid w:val="00BB5653"/>
    <w:rsid w:val="00BC27F7"/>
    <w:rsid w:val="00BC42FA"/>
    <w:rsid w:val="00BD6569"/>
    <w:rsid w:val="00BE5261"/>
    <w:rsid w:val="00BF2424"/>
    <w:rsid w:val="00BF2832"/>
    <w:rsid w:val="00BF6D0F"/>
    <w:rsid w:val="00C044D7"/>
    <w:rsid w:val="00C05851"/>
    <w:rsid w:val="00C16C8E"/>
    <w:rsid w:val="00C20B7C"/>
    <w:rsid w:val="00C32642"/>
    <w:rsid w:val="00C33D9B"/>
    <w:rsid w:val="00C36234"/>
    <w:rsid w:val="00C45969"/>
    <w:rsid w:val="00C55EB0"/>
    <w:rsid w:val="00C70CA8"/>
    <w:rsid w:val="00C72DAD"/>
    <w:rsid w:val="00C74C9F"/>
    <w:rsid w:val="00C76A33"/>
    <w:rsid w:val="00C83586"/>
    <w:rsid w:val="00C84FDD"/>
    <w:rsid w:val="00C863B9"/>
    <w:rsid w:val="00C87472"/>
    <w:rsid w:val="00C90F07"/>
    <w:rsid w:val="00C9494D"/>
    <w:rsid w:val="00C95C7F"/>
    <w:rsid w:val="00CD162B"/>
    <w:rsid w:val="00CD3F93"/>
    <w:rsid w:val="00CE3B39"/>
    <w:rsid w:val="00D004B1"/>
    <w:rsid w:val="00D00BE6"/>
    <w:rsid w:val="00D05488"/>
    <w:rsid w:val="00D06E33"/>
    <w:rsid w:val="00D13B26"/>
    <w:rsid w:val="00D14151"/>
    <w:rsid w:val="00D272E9"/>
    <w:rsid w:val="00D36AF5"/>
    <w:rsid w:val="00D46E70"/>
    <w:rsid w:val="00D71BA1"/>
    <w:rsid w:val="00D77DC3"/>
    <w:rsid w:val="00D85330"/>
    <w:rsid w:val="00D949D4"/>
    <w:rsid w:val="00DB04DF"/>
    <w:rsid w:val="00DC0F6F"/>
    <w:rsid w:val="00DC330C"/>
    <w:rsid w:val="00DC3AFC"/>
    <w:rsid w:val="00DD302D"/>
    <w:rsid w:val="00E00301"/>
    <w:rsid w:val="00E02FD0"/>
    <w:rsid w:val="00E0770B"/>
    <w:rsid w:val="00E30210"/>
    <w:rsid w:val="00E322EC"/>
    <w:rsid w:val="00E42B39"/>
    <w:rsid w:val="00E5167D"/>
    <w:rsid w:val="00E524D6"/>
    <w:rsid w:val="00E6784D"/>
    <w:rsid w:val="00E72213"/>
    <w:rsid w:val="00E83083"/>
    <w:rsid w:val="00E9655A"/>
    <w:rsid w:val="00EB106B"/>
    <w:rsid w:val="00EB3A55"/>
    <w:rsid w:val="00EC22E0"/>
    <w:rsid w:val="00EC4747"/>
    <w:rsid w:val="00ED3F5A"/>
    <w:rsid w:val="00EE51E2"/>
    <w:rsid w:val="00EF0461"/>
    <w:rsid w:val="00EF0A5C"/>
    <w:rsid w:val="00EF4E04"/>
    <w:rsid w:val="00F06859"/>
    <w:rsid w:val="00F17307"/>
    <w:rsid w:val="00F232EB"/>
    <w:rsid w:val="00F30254"/>
    <w:rsid w:val="00F42253"/>
    <w:rsid w:val="00F51649"/>
    <w:rsid w:val="00F54FEA"/>
    <w:rsid w:val="00F70ED3"/>
    <w:rsid w:val="00F76D06"/>
    <w:rsid w:val="00F87DFD"/>
    <w:rsid w:val="00FA3972"/>
    <w:rsid w:val="00FB1604"/>
    <w:rsid w:val="00FB1ECA"/>
    <w:rsid w:val="00FE2BC5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134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4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2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F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link w:val="10"/>
    <w:qFormat/>
    <w:rsid w:val="00644A1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44A1D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7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C3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27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272E9"/>
    <w:rPr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3527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5275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5275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825"/>
  </w:style>
  <w:style w:type="paragraph" w:styleId="ad">
    <w:name w:val="footer"/>
    <w:basedOn w:val="a"/>
    <w:link w:val="ae"/>
    <w:uiPriority w:val="99"/>
    <w:unhideWhenUsed/>
    <w:rsid w:val="002B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825"/>
  </w:style>
  <w:style w:type="table" w:styleId="af">
    <w:name w:val="Table Grid"/>
    <w:basedOn w:val="a1"/>
    <w:uiPriority w:val="39"/>
    <w:rsid w:val="0085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13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4F2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4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2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F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link w:val="10"/>
    <w:qFormat/>
    <w:rsid w:val="00644A1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44A1D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7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C3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27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272E9"/>
    <w:rPr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3527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5275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5275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825"/>
  </w:style>
  <w:style w:type="paragraph" w:styleId="ad">
    <w:name w:val="footer"/>
    <w:basedOn w:val="a"/>
    <w:link w:val="ae"/>
    <w:uiPriority w:val="99"/>
    <w:unhideWhenUsed/>
    <w:rsid w:val="002B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825"/>
  </w:style>
  <w:style w:type="table" w:styleId="af">
    <w:name w:val="Table Grid"/>
    <w:basedOn w:val="a1"/>
    <w:uiPriority w:val="39"/>
    <w:rsid w:val="0085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13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4F2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B18B47591B31E667A822AE994BDF549ECC22B97C2CF837AA240C522A45E1E44E127D11AAFEB2852517109FE02Cz3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B18B47591B31E667A822AE994BDF549ECC27B27E2AF837AA240C522A45E1E44E127D11AAFEB2852517109FE02Cz3P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58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6A0E-FB93-4F29-B32B-675E2BC4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Набиуллин Руслан Ильгизарович</dc:creator>
  <cp:lastModifiedBy>Набиуллин Руслан Ильгизарович</cp:lastModifiedBy>
  <cp:revision>43</cp:revision>
  <cp:lastPrinted>2019-09-19T08:35:00Z</cp:lastPrinted>
  <dcterms:created xsi:type="dcterms:W3CDTF">2019-09-16T16:09:00Z</dcterms:created>
  <dcterms:modified xsi:type="dcterms:W3CDTF">2019-09-19T08:58:00Z</dcterms:modified>
</cp:coreProperties>
</file>